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33BCA5" w14:textId="6D1A9714" w:rsidR="05AB3E4C" w:rsidRDefault="05AB3E4C" w:rsidP="0BBA539A">
      <w:pPr>
        <w:rPr>
          <w:b/>
          <w:color w:val="27AAE1" w:themeColor="accent3"/>
        </w:rPr>
      </w:pPr>
      <w:r w:rsidRPr="75D12435">
        <w:rPr>
          <w:b/>
          <w:color w:val="27AAE1" w:themeColor="accent3"/>
        </w:rPr>
        <w:t>[Full name of housing co-op</w:t>
      </w:r>
      <w:r w:rsidR="004F7643">
        <w:rPr>
          <w:b/>
          <w:color w:val="27AAE1" w:themeColor="accent3"/>
        </w:rPr>
        <w:t xml:space="preserve"> or letterhead</w:t>
      </w:r>
      <w:r w:rsidRPr="75D12435">
        <w:rPr>
          <w:b/>
          <w:color w:val="27AAE1" w:themeColor="accent3"/>
        </w:rPr>
        <w:t>]</w:t>
      </w:r>
    </w:p>
    <w:p w14:paraId="654902E1" w14:textId="56CD502D" w:rsidR="50B155AC" w:rsidRDefault="50B155AC" w:rsidP="0BBA539A">
      <w:pPr>
        <w:pStyle w:val="Heading1"/>
      </w:pPr>
      <w:r>
        <w:t xml:space="preserve">Template </w:t>
      </w:r>
      <w:r w:rsidR="00CD08AB">
        <w:t>–</w:t>
      </w:r>
      <w:r>
        <w:t xml:space="preserve"> </w:t>
      </w:r>
      <w:r w:rsidR="00CD08AB">
        <w:t xml:space="preserve">Managing </w:t>
      </w:r>
      <w:r w:rsidR="00AA3862">
        <w:t>Application</w:t>
      </w:r>
      <w:r w:rsidR="00EF6078">
        <w:t>s and Home Vacancies</w:t>
      </w:r>
      <w:r w:rsidR="6EE0D103">
        <w:t xml:space="preserve"> Policy</w:t>
      </w:r>
    </w:p>
    <w:p w14:paraId="5871ED02" w14:textId="5C97A912" w:rsidR="05AB3E4C" w:rsidRDefault="05AB3E4C" w:rsidP="0BBA539A">
      <w:pPr>
        <w:pStyle w:val="Heading3"/>
      </w:pPr>
      <w:r>
        <w:t>Purpose of</w:t>
      </w:r>
      <w:r w:rsidR="2A9BFBE0">
        <w:t xml:space="preserve"> the</w:t>
      </w:r>
      <w:r>
        <w:t xml:space="preserve"> policy</w:t>
      </w:r>
      <w:r w:rsidR="126FDA57">
        <w:t>:</w:t>
      </w:r>
    </w:p>
    <w:p w14:paraId="0FFE7DA4" w14:textId="142AFF3B" w:rsidR="05AB3E4C" w:rsidRDefault="05AB3E4C" w:rsidP="0BBA539A">
      <w:pPr>
        <w:pStyle w:val="CCLBulletLists"/>
      </w:pPr>
      <w:r>
        <w:t>To establish a framework for recruiting, receiving and maintaining applications for membership in the co-op</w:t>
      </w:r>
    </w:p>
    <w:p w14:paraId="124B83F7" w14:textId="2DF4115C" w:rsidR="05AB3E4C" w:rsidRDefault="05AB3E4C" w:rsidP="0BBA539A">
      <w:pPr>
        <w:pStyle w:val="CCLBulletLists"/>
      </w:pPr>
      <w:r>
        <w:t>To establish a framework for accepting new members by applying member selection criteria in a fair and consistent manner</w:t>
      </w:r>
    </w:p>
    <w:p w14:paraId="7E61BAD1" w14:textId="7BEB848E" w:rsidR="05AB3E4C" w:rsidRDefault="05AB3E4C" w:rsidP="0BBA539A">
      <w:pPr>
        <w:pStyle w:val="CCLBulletLists"/>
      </w:pPr>
      <w:r w:rsidRPr="0BBA539A">
        <w:rPr>
          <w:color w:val="27AAE1" w:themeColor="accent3"/>
        </w:rPr>
        <w:t xml:space="preserve">[To provide guidelines for maintaining and managing an external waiting list of </w:t>
      </w:r>
      <w:r w:rsidR="00A2634E">
        <w:rPr>
          <w:color w:val="27AAE1" w:themeColor="accent3"/>
        </w:rPr>
        <w:br/>
      </w:r>
      <w:r w:rsidRPr="0BBA539A">
        <w:rPr>
          <w:color w:val="27AAE1" w:themeColor="accent3"/>
        </w:rPr>
        <w:t>pre</w:t>
      </w:r>
      <w:r w:rsidR="00A2634E">
        <w:rPr>
          <w:color w:val="27AAE1" w:themeColor="accent3"/>
        </w:rPr>
        <w:t>-</w:t>
      </w:r>
      <w:r w:rsidRPr="0BBA539A">
        <w:rPr>
          <w:color w:val="27AAE1" w:themeColor="accent3"/>
        </w:rPr>
        <w:t>approved members]</w:t>
      </w:r>
    </w:p>
    <w:p w14:paraId="57FCAAEB" w14:textId="18F77EB7" w:rsidR="05AB3E4C" w:rsidRDefault="05AB3E4C" w:rsidP="0BBA539A">
      <w:pPr>
        <w:pStyle w:val="CCLBulletLists"/>
      </w:pPr>
      <w:r>
        <w:t xml:space="preserve">To establish an equitable and consistent system for allocating </w:t>
      </w:r>
      <w:r w:rsidR="009773C7">
        <w:t>co-op homes</w:t>
      </w:r>
      <w:r>
        <w:t xml:space="preserve"> to</w:t>
      </w:r>
      <w:r w:rsidR="001921CB">
        <w:t xml:space="preserve"> internal members and external applicants, and</w:t>
      </w:r>
    </w:p>
    <w:p w14:paraId="18725BED" w14:textId="479CC270" w:rsidR="05AB3E4C" w:rsidRDefault="05AB3E4C" w:rsidP="0BBA539A">
      <w:pPr>
        <w:pStyle w:val="CCLBulletLists"/>
      </w:pPr>
      <w:r>
        <w:t>To make sure that applicants and new members receive a proper orientation and introduction to the co-op.</w:t>
      </w:r>
    </w:p>
    <w:p w14:paraId="34984B02" w14:textId="65A5748E" w:rsidR="05AB3E4C" w:rsidRDefault="05AB3E4C" w:rsidP="0BBA539A">
      <w:pPr>
        <w:pStyle w:val="Heading3"/>
      </w:pPr>
      <w:r>
        <w:t>Policy</w:t>
      </w:r>
    </w:p>
    <w:p w14:paraId="6179BE9F" w14:textId="5B713D8A" w:rsidR="05AB3E4C" w:rsidRDefault="05AB3E4C" w:rsidP="0BBA539A">
      <w:pPr>
        <w:pStyle w:val="CCLBulletLists"/>
        <w:numPr>
          <w:ilvl w:val="0"/>
          <w:numId w:val="0"/>
        </w:numPr>
        <w:rPr>
          <w:b/>
          <w:bCs/>
        </w:rPr>
      </w:pPr>
      <w:r w:rsidRPr="0BBA539A">
        <w:rPr>
          <w:b/>
          <w:bCs/>
        </w:rPr>
        <w:t xml:space="preserve">Applicant </w:t>
      </w:r>
      <w:r w:rsidR="32F49BD2" w:rsidRPr="0BBA539A">
        <w:rPr>
          <w:b/>
          <w:bCs/>
        </w:rPr>
        <w:t>L</w:t>
      </w:r>
      <w:r w:rsidRPr="0BBA539A">
        <w:rPr>
          <w:b/>
          <w:bCs/>
        </w:rPr>
        <w:t>ist</w:t>
      </w:r>
    </w:p>
    <w:p w14:paraId="69141056" w14:textId="74741E09" w:rsidR="05AB3E4C" w:rsidRDefault="05AB3E4C" w:rsidP="0BBA539A">
      <w:pPr>
        <w:pStyle w:val="CCLNumberList"/>
      </w:pPr>
      <w:r w:rsidRPr="0BBA539A">
        <w:rPr>
          <w:color w:val="27AAE1" w:themeColor="accent3"/>
        </w:rPr>
        <w:t xml:space="preserve">[The co-op maintains a file of applications for membership. This file is called the </w:t>
      </w:r>
      <w:r w:rsidR="00D729F2">
        <w:rPr>
          <w:color w:val="27AAE1" w:themeColor="accent3"/>
        </w:rPr>
        <w:br/>
      </w:r>
      <w:r w:rsidRPr="0BBA539A">
        <w:rPr>
          <w:color w:val="27AAE1" w:themeColor="accent3"/>
        </w:rPr>
        <w:t>applicant list.]</w:t>
      </w:r>
    </w:p>
    <w:p w14:paraId="0B4482DA" w14:textId="3C59415D" w:rsidR="05AB3E4C" w:rsidRDefault="05AB3E4C" w:rsidP="0BBA539A">
      <w:pPr>
        <w:pStyle w:val="CCLNumberList"/>
      </w:pPr>
      <w:r w:rsidRPr="0BBA539A">
        <w:rPr>
          <w:color w:val="27AAE1" w:themeColor="accent3"/>
        </w:rPr>
        <w:t xml:space="preserve">[The co-op advertises for applications as required, indicating the </w:t>
      </w:r>
      <w:r w:rsidR="009773C7">
        <w:rPr>
          <w:color w:val="27AAE1" w:themeColor="accent3"/>
        </w:rPr>
        <w:t>co-op home</w:t>
      </w:r>
      <w:r w:rsidRPr="0BBA539A">
        <w:rPr>
          <w:color w:val="27AAE1" w:themeColor="accent3"/>
        </w:rPr>
        <w:t xml:space="preserve"> size and [income level] [subsidized or maximum housing charges] for which the co-op is accepting applications.]</w:t>
      </w:r>
    </w:p>
    <w:p w14:paraId="1B8A67AB" w14:textId="102B01D6" w:rsidR="05AB3E4C" w:rsidRDefault="05AB3E4C" w:rsidP="0BBA539A">
      <w:pPr>
        <w:pStyle w:val="CCLNumberList"/>
      </w:pPr>
      <w:r w:rsidRPr="0BBA539A">
        <w:rPr>
          <w:color w:val="27AAE1" w:themeColor="accent3"/>
        </w:rPr>
        <w:t>[The co</w:t>
      </w:r>
      <w:r w:rsidR="0E1353CC" w:rsidRPr="0BBA539A">
        <w:rPr>
          <w:color w:val="27AAE1" w:themeColor="accent3"/>
        </w:rPr>
        <w:t>-</w:t>
      </w:r>
      <w:r w:rsidRPr="0BBA539A">
        <w:rPr>
          <w:color w:val="27AAE1" w:themeColor="accent3"/>
        </w:rPr>
        <w:t>op will not charge an application fee.]</w:t>
      </w:r>
    </w:p>
    <w:p w14:paraId="254E411A" w14:textId="49585B2F" w:rsidR="05AB3E4C" w:rsidRDefault="05AB3E4C" w:rsidP="0BBA539A">
      <w:pPr>
        <w:pStyle w:val="CCLNumberList"/>
      </w:pPr>
      <w:r w:rsidRPr="0BBA539A">
        <w:rPr>
          <w:color w:val="27AAE1" w:themeColor="accent3"/>
        </w:rPr>
        <w:t>[Applicants must update information on file with the co-op every [12] mo</w:t>
      </w:r>
      <w:r w:rsidRPr="007044AB">
        <w:rPr>
          <w:color w:val="27AAE1" w:themeColor="accent3"/>
        </w:rPr>
        <w:t xml:space="preserve">nths. </w:t>
      </w:r>
      <w:r w:rsidR="007044AB" w:rsidRPr="007044AB">
        <w:rPr>
          <w:color w:val="27AAE1" w:themeColor="accent3"/>
        </w:rPr>
        <w:t xml:space="preserve">The co-op will remove and shred applications that are not updated after </w:t>
      </w:r>
      <w:r w:rsidR="00CC71D4">
        <w:rPr>
          <w:color w:val="27AAE1" w:themeColor="accent3"/>
        </w:rPr>
        <w:t>[</w:t>
      </w:r>
      <w:r w:rsidR="007044AB" w:rsidRPr="007044AB">
        <w:rPr>
          <w:color w:val="27AAE1" w:themeColor="accent3"/>
        </w:rPr>
        <w:t>13</w:t>
      </w:r>
      <w:r w:rsidR="00CC71D4">
        <w:rPr>
          <w:color w:val="27AAE1" w:themeColor="accent3"/>
        </w:rPr>
        <w:t>]</w:t>
      </w:r>
      <w:r w:rsidR="007044AB" w:rsidRPr="007044AB">
        <w:rPr>
          <w:color w:val="27AAE1" w:themeColor="accent3"/>
        </w:rPr>
        <w:t xml:space="preserve"> months</w:t>
      </w:r>
      <w:r w:rsidRPr="007044AB">
        <w:rPr>
          <w:color w:val="27AAE1" w:themeColor="accent3"/>
        </w:rPr>
        <w:t>.]</w:t>
      </w:r>
    </w:p>
    <w:p w14:paraId="415666EF" w14:textId="242BC899" w:rsidR="05AB3E4C" w:rsidRDefault="05AB3E4C" w:rsidP="0BBA539A">
      <w:pPr>
        <w:pStyle w:val="CCLNumberList"/>
      </w:pPr>
      <w:r>
        <w:t>Co-op application forms and procedures will conform to the co</w:t>
      </w:r>
      <w:r w:rsidR="627ED016">
        <w:t>-</w:t>
      </w:r>
      <w:r>
        <w:t>op’s personal information protection policy.</w:t>
      </w:r>
    </w:p>
    <w:p w14:paraId="3D8BD1EB" w14:textId="31F3FC44" w:rsidR="0BBA539A" w:rsidRDefault="0BBA539A">
      <w:r>
        <w:br w:type="page"/>
      </w:r>
    </w:p>
    <w:p w14:paraId="3E9634D5" w14:textId="7EF93A42" w:rsidR="05AB3E4C" w:rsidRDefault="05AB3E4C" w:rsidP="0BBA539A">
      <w:pPr>
        <w:pStyle w:val="CCLBulletLists"/>
        <w:numPr>
          <w:ilvl w:val="0"/>
          <w:numId w:val="0"/>
        </w:numPr>
        <w:rPr>
          <w:b/>
          <w:bCs/>
        </w:rPr>
      </w:pPr>
      <w:r w:rsidRPr="0BBA539A">
        <w:rPr>
          <w:b/>
          <w:bCs/>
        </w:rPr>
        <w:lastRenderedPageBreak/>
        <w:t xml:space="preserve">External </w:t>
      </w:r>
      <w:r w:rsidR="1A137AD6" w:rsidRPr="0BBA539A">
        <w:rPr>
          <w:b/>
          <w:bCs/>
        </w:rPr>
        <w:t>W</w:t>
      </w:r>
      <w:r w:rsidRPr="0BBA539A">
        <w:rPr>
          <w:b/>
          <w:bCs/>
        </w:rPr>
        <w:t xml:space="preserve">aiting </w:t>
      </w:r>
      <w:r w:rsidR="3952535A" w:rsidRPr="0BBA539A">
        <w:rPr>
          <w:b/>
          <w:bCs/>
        </w:rPr>
        <w:t>L</w:t>
      </w:r>
      <w:r w:rsidRPr="0BBA539A">
        <w:rPr>
          <w:b/>
          <w:bCs/>
        </w:rPr>
        <w:t>ist</w:t>
      </w:r>
    </w:p>
    <w:p w14:paraId="4945399A" w14:textId="63BA685D" w:rsidR="05AB3E4C" w:rsidRDefault="00594ECA" w:rsidP="0BBA539A">
      <w:pPr>
        <w:pStyle w:val="CCLNumberList"/>
      </w:pPr>
      <w:r>
        <w:t xml:space="preserve">The co-op maintains an external waiting list of applicants for each </w:t>
      </w:r>
      <w:r w:rsidR="00030A1A">
        <w:t>co-op home</w:t>
      </w:r>
      <w:r>
        <w:t xml:space="preserve"> size and income level</w:t>
      </w:r>
      <w:r w:rsidR="05AB3E4C">
        <w:t>.</w:t>
      </w:r>
    </w:p>
    <w:p w14:paraId="1FDADA41" w14:textId="45833748" w:rsidR="05AB3E4C" w:rsidRDefault="05AB3E4C" w:rsidP="0BBA539A">
      <w:pPr>
        <w:pStyle w:val="CCLNumberList"/>
      </w:pPr>
      <w:r>
        <w:t>The co</w:t>
      </w:r>
      <w:r w:rsidR="695E9B24">
        <w:t>-</w:t>
      </w:r>
      <w:r>
        <w:t xml:space="preserve">op aims to maintain </w:t>
      </w:r>
      <w:r w:rsidRPr="0BBA539A">
        <w:rPr>
          <w:color w:val="27AAE1" w:themeColor="accent3"/>
        </w:rPr>
        <w:t>[at least three]</w:t>
      </w:r>
      <w:r>
        <w:t xml:space="preserve"> pre</w:t>
      </w:r>
      <w:r w:rsidR="00FC0C9B">
        <w:t>-</w:t>
      </w:r>
      <w:r>
        <w:t xml:space="preserve">approved members for each category of </w:t>
      </w:r>
      <w:r w:rsidR="00B42C46">
        <w:t>co-op home</w:t>
      </w:r>
      <w:r>
        <w:t xml:space="preserve"> and </w:t>
      </w:r>
      <w:r w:rsidRPr="0BBA539A">
        <w:rPr>
          <w:color w:val="27AAE1" w:themeColor="accent3"/>
        </w:rPr>
        <w:t>[income level] [subsidized or maximum housing charges]</w:t>
      </w:r>
      <w:r w:rsidR="003F6E99" w:rsidRPr="003F6E99">
        <w:t>,</w:t>
      </w:r>
      <w:r w:rsidR="003F6E99">
        <w:rPr>
          <w:color w:val="27AAE1" w:themeColor="accent3"/>
        </w:rPr>
        <w:t xml:space="preserve"> </w:t>
      </w:r>
      <w:r w:rsidR="003F6E99">
        <w:t xml:space="preserve">subject to the payment of shares and occupation of a </w:t>
      </w:r>
      <w:r w:rsidR="00AE4A17">
        <w:t>co-op home</w:t>
      </w:r>
      <w:r>
        <w:t>.</w:t>
      </w:r>
    </w:p>
    <w:p w14:paraId="743738A7" w14:textId="5015986C" w:rsidR="632F021A" w:rsidRDefault="00D50E47" w:rsidP="0BBA539A">
      <w:pPr>
        <w:pStyle w:val="CCLNumberList"/>
      </w:pPr>
      <w:r>
        <w:t>Pre-approved members will contact the co-op every</w:t>
      </w:r>
      <w:r w:rsidRPr="00E972B1">
        <w:rPr>
          <w:color w:val="27AAE1" w:themeColor="accent3"/>
        </w:rPr>
        <w:t xml:space="preserve"> </w:t>
      </w:r>
      <w:r w:rsidR="00E972B1" w:rsidRPr="00E972B1">
        <w:rPr>
          <w:color w:val="27AAE1" w:themeColor="accent3"/>
        </w:rPr>
        <w:t>[</w:t>
      </w:r>
      <w:r w:rsidR="00E972B1">
        <w:rPr>
          <w:color w:val="27AAE1" w:themeColor="accent3"/>
        </w:rPr>
        <w:t>twelve</w:t>
      </w:r>
      <w:r w:rsidRPr="005F5B9E">
        <w:rPr>
          <w:color w:val="27AAE1" w:themeColor="accent3"/>
        </w:rPr>
        <w:t xml:space="preserve"> months</w:t>
      </w:r>
      <w:r w:rsidR="00E972B1">
        <w:rPr>
          <w:color w:val="27AAE1" w:themeColor="accent3"/>
        </w:rPr>
        <w:t>]</w:t>
      </w:r>
      <w:r w:rsidRPr="005F5B9E">
        <w:rPr>
          <w:color w:val="27AAE1" w:themeColor="accent3"/>
        </w:rPr>
        <w:t xml:space="preserve"> </w:t>
      </w:r>
      <w:r>
        <w:t>to confirm they are still interested and available</w:t>
      </w:r>
      <w:r w:rsidR="632F021A">
        <w:t>.</w:t>
      </w:r>
      <w:r w:rsidR="00FB36E1" w:rsidRPr="00FB36E1">
        <w:rPr>
          <w:color w:val="27AAE1" w:themeColor="accent3"/>
        </w:rPr>
        <w:t xml:space="preserve"> [Failing to do so will result in being taken off the list]</w:t>
      </w:r>
      <w:r w:rsidR="00FB36E1">
        <w:t>.</w:t>
      </w:r>
    </w:p>
    <w:p w14:paraId="702C2357" w14:textId="1A0F4E83" w:rsidR="632F021A" w:rsidRDefault="632F021A" w:rsidP="0BBA539A">
      <w:pPr>
        <w:pStyle w:val="CCLNumberList"/>
      </w:pPr>
      <w:r>
        <w:t>Pre</w:t>
      </w:r>
      <w:r w:rsidR="00BF6C97">
        <w:t>-</w:t>
      </w:r>
      <w:r>
        <w:t xml:space="preserve">approved members will be offered suitable </w:t>
      </w:r>
      <w:r w:rsidR="00AE4A17">
        <w:t xml:space="preserve">co-op </w:t>
      </w:r>
      <w:r w:rsidR="002620AC">
        <w:t>homes</w:t>
      </w:r>
      <w:r>
        <w:t xml:space="preserve"> as they </w:t>
      </w:r>
      <w:r w:rsidR="00EB0E3C">
        <w:t>become</w:t>
      </w:r>
      <w:r>
        <w:t xml:space="preserve"> available:</w:t>
      </w:r>
    </w:p>
    <w:p w14:paraId="5CFD6441" w14:textId="62B7A709" w:rsidR="632F021A" w:rsidRDefault="632F021A" w:rsidP="0BBA539A">
      <w:pPr>
        <w:pStyle w:val="CCLBulletLists"/>
      </w:pPr>
      <w:r>
        <w:t xml:space="preserve">on a first-come, first-served basis, according to </w:t>
      </w:r>
      <w:r w:rsidRPr="0BBA539A">
        <w:rPr>
          <w:color w:val="27AAE1" w:themeColor="accent3"/>
        </w:rPr>
        <w:t>[their application date] [date of board pre</w:t>
      </w:r>
      <w:r w:rsidR="00BF6C97">
        <w:rPr>
          <w:color w:val="27AAE1" w:themeColor="accent3"/>
        </w:rPr>
        <w:t>-</w:t>
      </w:r>
      <w:r w:rsidRPr="0BBA539A">
        <w:rPr>
          <w:color w:val="27AAE1" w:themeColor="accent3"/>
        </w:rPr>
        <w:t>approval]</w:t>
      </w:r>
    </w:p>
    <w:p w14:paraId="1820769B" w14:textId="272A4399" w:rsidR="632F021A" w:rsidRDefault="632F021A" w:rsidP="0BBA539A">
      <w:pPr>
        <w:pStyle w:val="CCLBulletLists"/>
      </w:pPr>
      <w:r>
        <w:t>without further interview</w:t>
      </w:r>
    </w:p>
    <w:p w14:paraId="04BAEAA9" w14:textId="652BBEB6" w:rsidR="632F021A" w:rsidRDefault="632F021A" w:rsidP="0BBA539A">
      <w:pPr>
        <w:pStyle w:val="CCLBulletLists"/>
      </w:pPr>
      <w:r>
        <w:t>provisional on the pre</w:t>
      </w:r>
      <w:r w:rsidR="00BF6C97">
        <w:t>-</w:t>
      </w:r>
      <w:r>
        <w:t>approved member confirming in writing there has been no material change in the application information.</w:t>
      </w:r>
    </w:p>
    <w:p w14:paraId="39C91A20" w14:textId="231B721D" w:rsidR="632F021A" w:rsidRDefault="632F021A" w:rsidP="0BBA539A">
      <w:pPr>
        <w:pStyle w:val="CCLNumberList"/>
      </w:pPr>
      <w:r w:rsidRPr="0BBA539A">
        <w:rPr>
          <w:color w:val="27AAE1" w:themeColor="accent3"/>
        </w:rPr>
        <w:t xml:space="preserve">[The board] </w:t>
      </w:r>
      <w:r>
        <w:t xml:space="preserve">will approve </w:t>
      </w:r>
      <w:r w:rsidR="00AE4A17">
        <w:t>home</w:t>
      </w:r>
      <w:r>
        <w:t xml:space="preserve"> allocations to pre</w:t>
      </w:r>
      <w:r w:rsidR="00BF6C97">
        <w:t>-</w:t>
      </w:r>
      <w:r>
        <w:t>approved members.</w:t>
      </w:r>
    </w:p>
    <w:p w14:paraId="4D66DB0F" w14:textId="076AEC22" w:rsidR="0BBA539A" w:rsidRDefault="0BBA539A" w:rsidP="0BBA539A">
      <w:pPr>
        <w:pStyle w:val="CCLNumberList"/>
        <w:numPr>
          <w:ilvl w:val="0"/>
          <w:numId w:val="0"/>
        </w:numPr>
        <w:rPr>
          <w:b/>
          <w:bCs/>
        </w:rPr>
      </w:pPr>
    </w:p>
    <w:p w14:paraId="7C57F935" w14:textId="41619E5A" w:rsidR="632F021A" w:rsidRDefault="632F021A" w:rsidP="0BBA539A">
      <w:pPr>
        <w:pStyle w:val="CCLNumberList"/>
        <w:numPr>
          <w:ilvl w:val="0"/>
          <w:numId w:val="0"/>
        </w:numPr>
        <w:rPr>
          <w:b/>
          <w:bCs/>
        </w:rPr>
      </w:pPr>
      <w:r w:rsidRPr="0BBA539A">
        <w:rPr>
          <w:b/>
          <w:bCs/>
        </w:rPr>
        <w:t xml:space="preserve">Orientation and </w:t>
      </w:r>
      <w:r w:rsidR="2AD83895" w:rsidRPr="0BBA539A">
        <w:rPr>
          <w:b/>
          <w:bCs/>
        </w:rPr>
        <w:t>I</w:t>
      </w:r>
      <w:r w:rsidRPr="0BBA539A">
        <w:rPr>
          <w:b/>
          <w:bCs/>
        </w:rPr>
        <w:t>nterviews</w:t>
      </w:r>
    </w:p>
    <w:p w14:paraId="73CEF486" w14:textId="7F69DE32" w:rsidR="632F021A" w:rsidRDefault="632F021A" w:rsidP="0BBA539A">
      <w:pPr>
        <w:pStyle w:val="CCLNumberList"/>
      </w:pPr>
      <w:r w:rsidRPr="0BBA539A">
        <w:rPr>
          <w:color w:val="27AAE1" w:themeColor="accent3"/>
        </w:rPr>
        <w:t>[The co</w:t>
      </w:r>
      <w:r w:rsidR="1CCD04E5" w:rsidRPr="0BBA539A">
        <w:rPr>
          <w:color w:val="27AAE1" w:themeColor="accent3"/>
        </w:rPr>
        <w:t>-</w:t>
      </w:r>
      <w:r w:rsidRPr="0BBA539A">
        <w:rPr>
          <w:color w:val="27AAE1" w:themeColor="accent3"/>
        </w:rPr>
        <w:t>op will conduct orientation sessions and interviews as needed to ensure the health of the external waiting list.]</w:t>
      </w:r>
    </w:p>
    <w:p w14:paraId="5E8CF32F" w14:textId="7BE106BC" w:rsidR="632F021A" w:rsidRDefault="632F021A" w:rsidP="0BBA539A">
      <w:pPr>
        <w:pStyle w:val="CCLNumberList"/>
      </w:pPr>
      <w:r w:rsidRPr="0BBA539A">
        <w:rPr>
          <w:color w:val="27AAE1" w:themeColor="accent3"/>
        </w:rPr>
        <w:t>[The co</w:t>
      </w:r>
      <w:r w:rsidR="7144AA5B" w:rsidRPr="0BBA539A">
        <w:rPr>
          <w:color w:val="27AAE1" w:themeColor="accent3"/>
        </w:rPr>
        <w:t>-</w:t>
      </w:r>
      <w:r w:rsidRPr="0BBA539A">
        <w:rPr>
          <w:color w:val="27AAE1" w:themeColor="accent3"/>
        </w:rPr>
        <w:t xml:space="preserve">op will invite applicants in the needed categories of </w:t>
      </w:r>
      <w:r w:rsidR="00E47295">
        <w:rPr>
          <w:color w:val="27AAE1" w:themeColor="accent3"/>
        </w:rPr>
        <w:t>co-op home</w:t>
      </w:r>
      <w:r w:rsidRPr="0BBA539A">
        <w:rPr>
          <w:color w:val="27AAE1" w:themeColor="accent3"/>
        </w:rPr>
        <w:t xml:space="preserve"> and income level to an orientation session on a </w:t>
      </w:r>
      <w:r w:rsidR="00D73A9D">
        <w:rPr>
          <w:color w:val="27AAE1" w:themeColor="accent3"/>
        </w:rPr>
        <w:t>first-come, first-served</w:t>
      </w:r>
      <w:r w:rsidRPr="0BBA539A">
        <w:rPr>
          <w:color w:val="27AAE1" w:themeColor="accent3"/>
        </w:rPr>
        <w:t xml:space="preserve"> basis, according to their application date.]</w:t>
      </w:r>
    </w:p>
    <w:p w14:paraId="7591F24C" w14:textId="1C00CA09" w:rsidR="632F021A" w:rsidRDefault="632F021A" w:rsidP="0BBA539A">
      <w:pPr>
        <w:pStyle w:val="CCLNumberList"/>
      </w:pPr>
      <w:r w:rsidRPr="0BBA539A">
        <w:rPr>
          <w:color w:val="27AAE1" w:themeColor="accent3"/>
        </w:rPr>
        <w:t>[Three]</w:t>
      </w:r>
      <w:r>
        <w:t xml:space="preserve"> committee members will interview applicants using interview procedures and will bring their</w:t>
      </w:r>
      <w:r w:rsidR="25E9A2D8">
        <w:t xml:space="preserve"> </w:t>
      </w:r>
      <w:r>
        <w:t>results to the full committee.</w:t>
      </w:r>
    </w:p>
    <w:p w14:paraId="2618FA63" w14:textId="3605A2C5" w:rsidR="632F021A" w:rsidRDefault="632F021A" w:rsidP="0BBA539A">
      <w:pPr>
        <w:pStyle w:val="CCLNumberList"/>
      </w:pPr>
      <w:r>
        <w:t>No member may interview or participate in discussions or decisions on any applicant who is a relative</w:t>
      </w:r>
      <w:r w:rsidR="6753DE8F">
        <w:t xml:space="preserve"> </w:t>
      </w:r>
      <w:r>
        <w:t>or close friend.</w:t>
      </w:r>
    </w:p>
    <w:p w14:paraId="07BF808F" w14:textId="6A2D2956" w:rsidR="632F021A" w:rsidRDefault="632F021A" w:rsidP="0BBA539A">
      <w:pPr>
        <w:pStyle w:val="CCLNumberList"/>
      </w:pPr>
      <w:r>
        <w:t xml:space="preserve">Using the member selection criteria, the committee will select and recommend </w:t>
      </w:r>
      <w:r w:rsidRPr="0BBA539A">
        <w:rPr>
          <w:color w:val="27AAE1" w:themeColor="accent3"/>
        </w:rPr>
        <w:t>[two]</w:t>
      </w:r>
      <w:r>
        <w:t xml:space="preserve"> applicants per </w:t>
      </w:r>
      <w:r w:rsidRPr="0BBA539A">
        <w:rPr>
          <w:color w:val="27AAE1" w:themeColor="accent3"/>
        </w:rPr>
        <w:t xml:space="preserve">[opening on the external waiting list] </w:t>
      </w:r>
      <w:r>
        <w:t xml:space="preserve">for board </w:t>
      </w:r>
      <w:r w:rsidRPr="0BBA539A">
        <w:rPr>
          <w:color w:val="27AAE1" w:themeColor="accent3"/>
        </w:rPr>
        <w:t>[pre</w:t>
      </w:r>
      <w:r w:rsidR="00BF6C97">
        <w:rPr>
          <w:color w:val="27AAE1" w:themeColor="accent3"/>
        </w:rPr>
        <w:t>-</w:t>
      </w:r>
      <w:r w:rsidRPr="0BBA539A">
        <w:rPr>
          <w:color w:val="27AAE1" w:themeColor="accent3"/>
        </w:rPr>
        <w:t xml:space="preserve">approval as members, subject to payment of shares and occupation of a </w:t>
      </w:r>
      <w:r w:rsidR="00E47295">
        <w:rPr>
          <w:color w:val="27AAE1" w:themeColor="accent3"/>
        </w:rPr>
        <w:t>co-op home</w:t>
      </w:r>
      <w:r w:rsidRPr="0BBA539A">
        <w:rPr>
          <w:color w:val="27AAE1" w:themeColor="accent3"/>
        </w:rPr>
        <w:t>. The successful applicants will have a “pre</w:t>
      </w:r>
      <w:r w:rsidR="00BF6C97">
        <w:rPr>
          <w:color w:val="27AAE1" w:themeColor="accent3"/>
        </w:rPr>
        <w:t>-</w:t>
      </w:r>
      <w:r w:rsidRPr="0BBA539A">
        <w:rPr>
          <w:color w:val="27AAE1" w:themeColor="accent3"/>
        </w:rPr>
        <w:t>approved” status and will be placed on the external waiting list.]</w:t>
      </w:r>
    </w:p>
    <w:p w14:paraId="001DA1A7" w14:textId="00C95E0A" w:rsidR="632F021A" w:rsidRDefault="632F021A" w:rsidP="0BBA539A">
      <w:pPr>
        <w:pStyle w:val="CCLNumberList"/>
      </w:pPr>
      <w:r>
        <w:t xml:space="preserve">The membership committee will make sure that applicants, </w:t>
      </w:r>
      <w:r w:rsidRPr="0BBA539A">
        <w:rPr>
          <w:color w:val="27AAE1" w:themeColor="accent3"/>
        </w:rPr>
        <w:t>[pre</w:t>
      </w:r>
      <w:r w:rsidR="00BF6C97">
        <w:rPr>
          <w:color w:val="27AAE1" w:themeColor="accent3"/>
        </w:rPr>
        <w:t>-</w:t>
      </w:r>
      <w:r w:rsidRPr="0BBA539A">
        <w:rPr>
          <w:color w:val="27AAE1" w:themeColor="accent3"/>
        </w:rPr>
        <w:t xml:space="preserve">approved members] </w:t>
      </w:r>
      <w:r>
        <w:t>and new members understand the rights and responsibilities of co</w:t>
      </w:r>
      <w:r w:rsidR="13A3390D">
        <w:t>-</w:t>
      </w:r>
      <w:r>
        <w:t>op membership.</w:t>
      </w:r>
    </w:p>
    <w:p w14:paraId="7AF5D45F" w14:textId="18074B11" w:rsidR="0BBA539A" w:rsidRDefault="0BBA539A">
      <w:r>
        <w:br w:type="page"/>
      </w:r>
    </w:p>
    <w:p w14:paraId="0C0D93C4" w14:textId="75390173" w:rsidR="632F021A" w:rsidRDefault="632F021A" w:rsidP="0BBA539A">
      <w:pPr>
        <w:pStyle w:val="CCLNumberList"/>
        <w:numPr>
          <w:ilvl w:val="0"/>
          <w:numId w:val="0"/>
        </w:numPr>
      </w:pPr>
      <w:r w:rsidRPr="0BBA539A">
        <w:rPr>
          <w:b/>
          <w:bCs/>
        </w:rPr>
        <w:lastRenderedPageBreak/>
        <w:t xml:space="preserve">Member </w:t>
      </w:r>
      <w:r w:rsidR="154BE1D3" w:rsidRPr="0BBA539A">
        <w:rPr>
          <w:b/>
          <w:bCs/>
        </w:rPr>
        <w:t>S</w:t>
      </w:r>
      <w:r w:rsidRPr="0BBA539A">
        <w:rPr>
          <w:b/>
          <w:bCs/>
        </w:rPr>
        <w:t>election</w:t>
      </w:r>
    </w:p>
    <w:p w14:paraId="6626F9FB" w14:textId="4891A721" w:rsidR="632F021A" w:rsidRDefault="632F021A" w:rsidP="0BBA539A">
      <w:pPr>
        <w:pStyle w:val="CCLNumberList"/>
      </w:pPr>
      <w:r w:rsidRPr="0BBA539A">
        <w:rPr>
          <w:color w:val="27AAE1" w:themeColor="accent3"/>
        </w:rPr>
        <w:t>[The co</w:t>
      </w:r>
      <w:r w:rsidR="30D9F7B4" w:rsidRPr="0BBA539A">
        <w:rPr>
          <w:color w:val="27AAE1" w:themeColor="accent3"/>
        </w:rPr>
        <w:t>-</w:t>
      </w:r>
      <w:r w:rsidRPr="0BBA539A">
        <w:rPr>
          <w:color w:val="27AAE1" w:themeColor="accent3"/>
        </w:rPr>
        <w:t>op’s ability to offer subsidy may be limited.]</w:t>
      </w:r>
    </w:p>
    <w:p w14:paraId="67913632" w14:textId="48295CB4" w:rsidR="632F021A" w:rsidRDefault="632F021A" w:rsidP="0BBA539A">
      <w:pPr>
        <w:pStyle w:val="CCLNumberList"/>
      </w:pPr>
      <w:r>
        <w:t xml:space="preserve">Applicants must receive positive references from their previous landlord(s) and a credit check rating revealing </w:t>
      </w:r>
      <w:r w:rsidRPr="0BBA539A">
        <w:rPr>
          <w:color w:val="27AAE1" w:themeColor="accent3"/>
        </w:rPr>
        <w:t xml:space="preserve">[no outstanding rent arrears] </w:t>
      </w:r>
      <w:r>
        <w:t>to be eligible for pre</w:t>
      </w:r>
      <w:r w:rsidR="00BF6C97">
        <w:t>-</w:t>
      </w:r>
      <w:r>
        <w:t>approval as members.</w:t>
      </w:r>
    </w:p>
    <w:p w14:paraId="53FFE7F8" w14:textId="6FAFECB8" w:rsidR="632F021A" w:rsidRDefault="632F021A" w:rsidP="0BBA539A">
      <w:pPr>
        <w:pStyle w:val="CCLNumberList"/>
      </w:pPr>
      <w:r>
        <w:t>Member selection criteria are based on the following:</w:t>
      </w:r>
    </w:p>
    <w:p w14:paraId="6C80D9C8" w14:textId="7BA6BC38" w:rsidR="748E66C4" w:rsidRDefault="748E66C4" w:rsidP="0BBA539A">
      <w:pPr>
        <w:pStyle w:val="CCLBulletLists"/>
      </w:pPr>
      <w:r>
        <w:t>household income and size meet the co</w:t>
      </w:r>
      <w:r w:rsidR="161161BC">
        <w:t>-</w:t>
      </w:r>
      <w:r>
        <w:t>op requirements</w:t>
      </w:r>
    </w:p>
    <w:p w14:paraId="2A7C11D6" w14:textId="55F2436C" w:rsidR="748E66C4" w:rsidRDefault="748E66C4" w:rsidP="0BBA539A">
      <w:pPr>
        <w:pStyle w:val="CCLBulletLists"/>
      </w:pPr>
      <w:r>
        <w:t xml:space="preserve">special needs </w:t>
      </w:r>
      <w:r w:rsidR="00E47295">
        <w:t>co-op home</w:t>
      </w:r>
      <w:r>
        <w:t xml:space="preserve">s are only offered to households who meet the criteria for those </w:t>
      </w:r>
      <w:r w:rsidR="002620AC">
        <w:t>home</w:t>
      </w:r>
      <w:r>
        <w:t>s</w:t>
      </w:r>
    </w:p>
    <w:p w14:paraId="33B2849E" w14:textId="1288B032" w:rsidR="748E66C4" w:rsidRDefault="748E66C4" w:rsidP="0BBA539A">
      <w:pPr>
        <w:pStyle w:val="CCLBulletLists"/>
      </w:pPr>
      <w:r>
        <w:t>understanding of co</w:t>
      </w:r>
      <w:r w:rsidR="5CCBAAD1">
        <w:t>-</w:t>
      </w:r>
      <w:r>
        <w:t>operatives and willingness to participate in the co</w:t>
      </w:r>
      <w:r w:rsidR="3FB8F42D">
        <w:t>-</w:t>
      </w:r>
      <w:r>
        <w:t>op</w:t>
      </w:r>
    </w:p>
    <w:p w14:paraId="6B011A44" w14:textId="20DC1C2C" w:rsidR="748E66C4" w:rsidRDefault="748E66C4" w:rsidP="0BBA539A">
      <w:pPr>
        <w:pStyle w:val="CCLBulletLists"/>
      </w:pPr>
      <w:r w:rsidRPr="0BBA539A">
        <w:rPr>
          <w:color w:val="27AAE1" w:themeColor="accent3"/>
        </w:rPr>
        <w:t>[date of application and time on the applicant list]</w:t>
      </w:r>
    </w:p>
    <w:p w14:paraId="65905CC6" w14:textId="37318BB1" w:rsidR="748E66C4" w:rsidRDefault="748E66C4" w:rsidP="0BBA539A">
      <w:pPr>
        <w:pStyle w:val="CCLBulletLists"/>
      </w:pPr>
      <w:r w:rsidRPr="0BBA539A">
        <w:rPr>
          <w:color w:val="27AAE1" w:themeColor="accent3"/>
        </w:rPr>
        <w:t>[skills and experience]</w:t>
      </w:r>
    </w:p>
    <w:p w14:paraId="77EFC2DA" w14:textId="02C8D8A0" w:rsidR="748E66C4" w:rsidRDefault="748E66C4" w:rsidP="0BBA539A">
      <w:pPr>
        <w:pStyle w:val="CCLBulletLists"/>
      </w:pPr>
      <w:r w:rsidRPr="0BBA539A">
        <w:rPr>
          <w:color w:val="27AAE1" w:themeColor="accent3"/>
        </w:rPr>
        <w:t>[degree of housing need]</w:t>
      </w:r>
    </w:p>
    <w:p w14:paraId="78A7AA6D" w14:textId="58ADB945" w:rsidR="748E66C4" w:rsidRDefault="748E66C4" w:rsidP="0BBA539A">
      <w:pPr>
        <w:pStyle w:val="CCLBulletLists"/>
      </w:pPr>
      <w:r w:rsidRPr="0BBA539A">
        <w:rPr>
          <w:color w:val="27AAE1" w:themeColor="accent3"/>
        </w:rPr>
        <w:t>[commitment to co</w:t>
      </w:r>
      <w:r w:rsidR="10C7F2A8" w:rsidRPr="0BBA539A">
        <w:rPr>
          <w:color w:val="27AAE1" w:themeColor="accent3"/>
        </w:rPr>
        <w:t>-</w:t>
      </w:r>
      <w:r w:rsidRPr="0BBA539A">
        <w:rPr>
          <w:color w:val="27AAE1" w:themeColor="accent3"/>
        </w:rPr>
        <w:t>operation and community living]</w:t>
      </w:r>
      <w:r>
        <w:t>, and</w:t>
      </w:r>
    </w:p>
    <w:p w14:paraId="7016DEAE" w14:textId="3B3F2EF8" w:rsidR="748E66C4" w:rsidRDefault="748E66C4" w:rsidP="0BBA539A">
      <w:pPr>
        <w:pStyle w:val="CCLBulletLists"/>
      </w:pPr>
      <w:r w:rsidRPr="0BBA539A">
        <w:rPr>
          <w:color w:val="27AAE1" w:themeColor="accent3"/>
        </w:rPr>
        <w:t>[insert any other points]</w:t>
      </w:r>
      <w:r>
        <w:t>.</w:t>
      </w:r>
    </w:p>
    <w:p w14:paraId="62C9446F" w14:textId="2D83A757" w:rsidR="748E66C4" w:rsidRDefault="748E66C4" w:rsidP="0BBA539A">
      <w:pPr>
        <w:pStyle w:val="CCLNumberList"/>
      </w:pPr>
      <w:r>
        <w:t>The co</w:t>
      </w:r>
      <w:r w:rsidR="49D70715">
        <w:t>-</w:t>
      </w:r>
      <w:r>
        <w:t>op will make sure that selection criteria and all aspects of the member selection process are applied equitably, consistently and in compliance with human rights laws.</w:t>
      </w:r>
    </w:p>
    <w:p w14:paraId="6A35EF69" w14:textId="7360AA95" w:rsidR="0BBA539A" w:rsidRDefault="0BBA539A" w:rsidP="0BBA539A">
      <w:pPr>
        <w:pStyle w:val="CCLNumberList"/>
        <w:numPr>
          <w:ilvl w:val="0"/>
          <w:numId w:val="0"/>
        </w:numPr>
      </w:pPr>
    </w:p>
    <w:p w14:paraId="03EE35D1" w14:textId="617E6FCE" w:rsidR="1DAC6E25" w:rsidRDefault="1DAC6E25" w:rsidP="0BBA539A">
      <w:pPr>
        <w:pStyle w:val="CCLNumberList"/>
        <w:numPr>
          <w:ilvl w:val="0"/>
          <w:numId w:val="0"/>
        </w:numPr>
        <w:rPr>
          <w:b/>
          <w:bCs/>
        </w:rPr>
      </w:pPr>
      <w:r w:rsidRPr="0BBA539A">
        <w:rPr>
          <w:b/>
          <w:bCs/>
        </w:rPr>
        <w:t xml:space="preserve">Internal </w:t>
      </w:r>
      <w:r w:rsidR="516F6FC3" w:rsidRPr="0BBA539A">
        <w:rPr>
          <w:b/>
          <w:bCs/>
        </w:rPr>
        <w:t>M</w:t>
      </w:r>
      <w:r w:rsidRPr="0BBA539A">
        <w:rPr>
          <w:b/>
          <w:bCs/>
        </w:rPr>
        <w:t>oves and</w:t>
      </w:r>
      <w:r w:rsidR="00A559DD">
        <w:rPr>
          <w:b/>
          <w:bCs/>
        </w:rPr>
        <w:t xml:space="preserve"> Home</w:t>
      </w:r>
      <w:r w:rsidRPr="0BBA539A">
        <w:rPr>
          <w:b/>
          <w:bCs/>
        </w:rPr>
        <w:t xml:space="preserve"> </w:t>
      </w:r>
      <w:r w:rsidR="5DEBDC7A" w:rsidRPr="0BBA539A">
        <w:rPr>
          <w:b/>
          <w:bCs/>
        </w:rPr>
        <w:t>A</w:t>
      </w:r>
      <w:r w:rsidRPr="0BBA539A">
        <w:rPr>
          <w:b/>
          <w:bCs/>
        </w:rPr>
        <w:t>llocation</w:t>
      </w:r>
    </w:p>
    <w:p w14:paraId="15D01BB2" w14:textId="6F81090C" w:rsidR="1DAC6E25" w:rsidRDefault="1DAC6E25" w:rsidP="0BBA539A">
      <w:pPr>
        <w:pStyle w:val="CCLNumberList"/>
      </w:pPr>
      <w:r>
        <w:t xml:space="preserve">Members who wish to apply for an internal move must notify the </w:t>
      </w:r>
      <w:r w:rsidRPr="0BBA539A">
        <w:rPr>
          <w:color w:val="27AAE1" w:themeColor="accent3"/>
        </w:rPr>
        <w:t xml:space="preserve">[membership committee] </w:t>
      </w:r>
      <w:r>
        <w:t>in writing. The membership committee will place their names on an internal waiting list</w:t>
      </w:r>
      <w:r w:rsidR="6C4BA0F9">
        <w:t>.</w:t>
      </w:r>
    </w:p>
    <w:p w14:paraId="39CFBEDA" w14:textId="335B2ABD" w:rsidR="1DAC6E25" w:rsidRDefault="1DAC6E25" w:rsidP="0BBA539A">
      <w:pPr>
        <w:pStyle w:val="CCLNumberList"/>
      </w:pPr>
      <w:r>
        <w:t xml:space="preserve">Subject to Points </w:t>
      </w:r>
      <w:r w:rsidRPr="0BBA539A">
        <w:rPr>
          <w:color w:val="27AAE1" w:themeColor="accent3"/>
        </w:rPr>
        <w:t>[#24 and #25]</w:t>
      </w:r>
      <w:r>
        <w:t>, the membership committee will select, and the co</w:t>
      </w:r>
      <w:r w:rsidR="7CBAAF3C">
        <w:t>-</w:t>
      </w:r>
      <w:r>
        <w:t xml:space="preserve">op will offer, vacant </w:t>
      </w:r>
      <w:r w:rsidR="00A559DD">
        <w:t>co-op home</w:t>
      </w:r>
      <w:r>
        <w:t>s in the following order of priority to:</w:t>
      </w:r>
    </w:p>
    <w:p w14:paraId="2647F0B8" w14:textId="018B1616" w:rsidR="1DAC6E25" w:rsidRDefault="1DAC6E25" w:rsidP="0BBA539A">
      <w:pPr>
        <w:pStyle w:val="CCLBulletLists"/>
      </w:pPr>
      <w:r>
        <w:t>members on the internal waiting list if there are any</w:t>
      </w:r>
    </w:p>
    <w:p w14:paraId="6C1F4EF8" w14:textId="3C8D7590" w:rsidR="1DAC6E25" w:rsidRDefault="1DAC6E25" w:rsidP="0BBA539A">
      <w:pPr>
        <w:pStyle w:val="CCLBulletLists"/>
      </w:pPr>
      <w:r>
        <w:t>members who respond to a posted notice advertising an upcoming vacancy within the timeline provided, and</w:t>
      </w:r>
    </w:p>
    <w:p w14:paraId="5C71825F" w14:textId="25C773ED" w:rsidR="1DAC6E25" w:rsidRDefault="1DAC6E25" w:rsidP="0BBA539A">
      <w:pPr>
        <w:pStyle w:val="CCLBulletLists"/>
      </w:pPr>
      <w:r w:rsidRPr="0BBA539A">
        <w:rPr>
          <w:color w:val="27AAE1" w:themeColor="accent3"/>
        </w:rPr>
        <w:t>[pre</w:t>
      </w:r>
      <w:r w:rsidR="00BF6C97">
        <w:rPr>
          <w:color w:val="27AAE1" w:themeColor="accent3"/>
        </w:rPr>
        <w:t>-</w:t>
      </w:r>
      <w:r w:rsidRPr="0BBA539A">
        <w:rPr>
          <w:color w:val="27AAE1" w:themeColor="accent3"/>
        </w:rPr>
        <w:t>approved members from the external waiting list]</w:t>
      </w:r>
      <w:r>
        <w:t>. If the co</w:t>
      </w:r>
      <w:r w:rsidR="4B6757A1">
        <w:t>-</w:t>
      </w:r>
      <w:r>
        <w:t xml:space="preserve">op has </w:t>
      </w:r>
      <w:r w:rsidRPr="0BBA539A">
        <w:rPr>
          <w:color w:val="27AAE1" w:themeColor="accent3"/>
        </w:rPr>
        <w:t>[sufficient subsidy]</w:t>
      </w:r>
      <w:r>
        <w:t xml:space="preserve"> </w:t>
      </w:r>
      <w:r w:rsidRPr="0BBA539A">
        <w:rPr>
          <w:color w:val="27AAE1" w:themeColor="accent3"/>
        </w:rPr>
        <w:t xml:space="preserve">[a subsidized </w:t>
      </w:r>
      <w:r w:rsidR="00AD7C14">
        <w:rPr>
          <w:color w:val="27AAE1" w:themeColor="accent3"/>
        </w:rPr>
        <w:t>co-op home</w:t>
      </w:r>
      <w:r w:rsidRPr="0BBA539A">
        <w:rPr>
          <w:color w:val="27AAE1" w:themeColor="accent3"/>
        </w:rPr>
        <w:t>]</w:t>
      </w:r>
      <w:r>
        <w:t xml:space="preserve"> available, it will select the pre</w:t>
      </w:r>
      <w:r w:rsidR="00BF6C97">
        <w:t>-</w:t>
      </w:r>
      <w:r>
        <w:t xml:space="preserve">approved member from the </w:t>
      </w:r>
      <w:r w:rsidRPr="0BBA539A">
        <w:rPr>
          <w:color w:val="27AAE1" w:themeColor="accent3"/>
        </w:rPr>
        <w:t>[subsidized]</w:t>
      </w:r>
      <w:r>
        <w:t xml:space="preserve"> </w:t>
      </w:r>
      <w:r w:rsidRPr="0BBA539A">
        <w:rPr>
          <w:color w:val="27AAE1" w:themeColor="accent3"/>
        </w:rPr>
        <w:t>[eligible income]</w:t>
      </w:r>
      <w:r>
        <w:t xml:space="preserve"> external waiting list.</w:t>
      </w:r>
    </w:p>
    <w:p w14:paraId="7D67F452" w14:textId="24D80363" w:rsidR="0BBA539A" w:rsidRDefault="0BBA539A">
      <w:r>
        <w:br w:type="page"/>
      </w:r>
    </w:p>
    <w:p w14:paraId="2949667F" w14:textId="611A312C" w:rsidR="1DAC6E25" w:rsidRDefault="1DAC6E25" w:rsidP="0BBA539A">
      <w:pPr>
        <w:pStyle w:val="CCLNumberList"/>
      </w:pPr>
      <w:r>
        <w:lastRenderedPageBreak/>
        <w:t>Internal moves will be offered using the following criteria:</w:t>
      </w:r>
    </w:p>
    <w:p w14:paraId="60B20A11" w14:textId="5E51309A" w:rsidR="1DAC6E25" w:rsidRDefault="1DAC6E25" w:rsidP="0BBA539A">
      <w:pPr>
        <w:pStyle w:val="CCLBulletLists"/>
      </w:pPr>
      <w:r>
        <w:t>household income and size meet the co</w:t>
      </w:r>
      <w:r w:rsidR="13ADCA03">
        <w:t>-</w:t>
      </w:r>
      <w:r>
        <w:t>op requirements and availability of subsidy</w:t>
      </w:r>
    </w:p>
    <w:p w14:paraId="06A6C070" w14:textId="3650DC71" w:rsidR="1DAC6E25" w:rsidRDefault="1DAC6E25" w:rsidP="0BBA539A">
      <w:pPr>
        <w:pStyle w:val="CCLBulletLists"/>
      </w:pPr>
      <w:r>
        <w:t xml:space="preserve">special needs </w:t>
      </w:r>
      <w:r w:rsidR="00AD7C14">
        <w:t>co-op home</w:t>
      </w:r>
      <w:r>
        <w:t xml:space="preserve">s are only offered to households who meet the criteria for those </w:t>
      </w:r>
      <w:r w:rsidR="00AD7C14">
        <w:t>home</w:t>
      </w:r>
      <w:r>
        <w:t>s</w:t>
      </w:r>
    </w:p>
    <w:p w14:paraId="0FA2E836" w14:textId="3DE62AE0" w:rsidR="1DAC6E25" w:rsidRDefault="1DAC6E25" w:rsidP="0BBA539A">
      <w:pPr>
        <w:pStyle w:val="CCLBulletLists"/>
      </w:pPr>
      <w:r>
        <w:t>the member is in good financial standing with the co</w:t>
      </w:r>
      <w:r w:rsidR="7582719F">
        <w:t>-</w:t>
      </w:r>
      <w:r>
        <w:t xml:space="preserve">op for the last </w:t>
      </w:r>
      <w:r w:rsidRPr="0BBA539A">
        <w:rPr>
          <w:color w:val="27AAE1" w:themeColor="accent3"/>
        </w:rPr>
        <w:t>[12 months]</w:t>
      </w:r>
    </w:p>
    <w:p w14:paraId="3484C9C9" w14:textId="2A0E7C11" w:rsidR="1DAC6E25" w:rsidRDefault="1DAC6E25" w:rsidP="0BBA539A">
      <w:pPr>
        <w:pStyle w:val="CCLBulletLists"/>
      </w:pPr>
      <w:r w:rsidRPr="0BBA539A">
        <w:rPr>
          <w:color w:val="27AAE1" w:themeColor="accent3"/>
        </w:rPr>
        <w:t>[over and underhoused households]</w:t>
      </w:r>
    </w:p>
    <w:p w14:paraId="334997BD" w14:textId="01BEF066" w:rsidR="1DAC6E25" w:rsidRDefault="1DAC6E25" w:rsidP="0BBA539A">
      <w:pPr>
        <w:pStyle w:val="CCLBulletLists"/>
      </w:pPr>
      <w:r w:rsidRPr="0BBA539A">
        <w:rPr>
          <w:color w:val="27AAE1" w:themeColor="accent3"/>
        </w:rPr>
        <w:t>[date of request and time on the waiting list]</w:t>
      </w:r>
      <w:r>
        <w:t>, and</w:t>
      </w:r>
    </w:p>
    <w:p w14:paraId="081F0746" w14:textId="41C8395B" w:rsidR="1DAC6E25" w:rsidRDefault="1DAC6E25" w:rsidP="0BBA539A">
      <w:pPr>
        <w:pStyle w:val="CCLBulletLists"/>
      </w:pPr>
      <w:r w:rsidRPr="0BBA539A">
        <w:rPr>
          <w:color w:val="27AAE1" w:themeColor="accent3"/>
        </w:rPr>
        <w:t>[insert any other points]</w:t>
      </w:r>
      <w:r>
        <w:t>.</w:t>
      </w:r>
    </w:p>
    <w:p w14:paraId="6B29C86E" w14:textId="05E55E42" w:rsidR="1DAC6E25" w:rsidRDefault="1DAC6E25" w:rsidP="0BBA539A">
      <w:pPr>
        <w:pStyle w:val="CCLNumberList"/>
      </w:pPr>
      <w:r w:rsidRPr="0BBA539A">
        <w:rPr>
          <w:color w:val="27AAE1" w:themeColor="accent3"/>
        </w:rPr>
        <w:t>[The board may limit the number and timing of internal moves.]</w:t>
      </w:r>
    </w:p>
    <w:p w14:paraId="3AEB4780" w14:textId="08769B83" w:rsidR="1DAC6E25" w:rsidRDefault="1DAC6E25" w:rsidP="0BBA539A">
      <w:pPr>
        <w:pStyle w:val="CCLNumberList"/>
      </w:pPr>
      <w:r>
        <w:t xml:space="preserve">Internal moves and </w:t>
      </w:r>
      <w:r w:rsidR="00AD7C14">
        <w:t>home</w:t>
      </w:r>
      <w:r>
        <w:t xml:space="preserve"> allocations are approved at the discretion of the board.</w:t>
      </w:r>
    </w:p>
    <w:p w14:paraId="425C1504" w14:textId="77777777" w:rsidR="001F43F4" w:rsidRDefault="001F43F4" w:rsidP="001F43F4">
      <w:pPr>
        <w:pStyle w:val="CCLNumberList"/>
        <w:numPr>
          <w:ilvl w:val="0"/>
          <w:numId w:val="0"/>
        </w:numPr>
        <w:ind w:left="717" w:hanging="360"/>
      </w:pPr>
    </w:p>
    <w:p w14:paraId="2DC09F98" w14:textId="77777777" w:rsidR="001F43F4" w:rsidRDefault="001F43F4" w:rsidP="001F43F4">
      <w:pPr>
        <w:pStyle w:val="CCLNumberList"/>
        <w:numPr>
          <w:ilvl w:val="0"/>
          <w:numId w:val="0"/>
        </w:numPr>
        <w:ind w:left="717" w:hanging="360"/>
      </w:pPr>
    </w:p>
    <w:p w14:paraId="3F752F4C" w14:textId="55707904" w:rsidR="1DAC6E25" w:rsidRDefault="1DAC6E25" w:rsidP="0BBA539A">
      <w:pPr>
        <w:pStyle w:val="CCLNumberList"/>
        <w:numPr>
          <w:ilvl w:val="0"/>
          <w:numId w:val="0"/>
        </w:numPr>
      </w:pPr>
      <w:r>
        <w:t>Policy approved:</w:t>
      </w:r>
      <w:r w:rsidR="0B6C9F49">
        <w:t xml:space="preserve"> </w:t>
      </w:r>
      <w:r w:rsidRPr="7C76C865">
        <w:rPr>
          <w:color w:val="27AAE1" w:themeColor="accent3"/>
        </w:rPr>
        <w:t>[date]</w:t>
      </w:r>
    </w:p>
    <w:p w14:paraId="240795A7" w14:textId="27F60473" w:rsidR="1DAC6E25" w:rsidRPr="009B31FC" w:rsidRDefault="1DAC6E25" w:rsidP="0BBA539A">
      <w:pPr>
        <w:pStyle w:val="CCLNumberList"/>
        <w:numPr>
          <w:ilvl w:val="0"/>
          <w:numId w:val="0"/>
        </w:numPr>
        <w:rPr>
          <w:rStyle w:val="Strong"/>
        </w:rPr>
      </w:pPr>
      <w:r>
        <w:t xml:space="preserve">Replaces policy/policies: </w:t>
      </w:r>
      <w:r w:rsidRPr="7C76C865">
        <w:rPr>
          <w:color w:val="27AAE1" w:themeColor="accent3"/>
        </w:rPr>
        <w:t>[date]</w:t>
      </w:r>
    </w:p>
    <w:p w14:paraId="1DBC2C67" w14:textId="29226D5D" w:rsidR="3B1A748F" w:rsidRPr="009B31FC" w:rsidRDefault="3B1A748F" w:rsidP="4BB9B8A4">
      <w:r>
        <w:br w:type="page"/>
      </w:r>
    </w:p>
    <w:p w14:paraId="1011EA05" w14:textId="5FCAC985" w:rsidR="3B1A748F" w:rsidRPr="009B31FC" w:rsidRDefault="3B1A748F" w:rsidP="485A2252">
      <w:pPr>
        <w:pStyle w:val="CCLNumberList"/>
        <w:numPr>
          <w:ilvl w:val="0"/>
          <w:numId w:val="0"/>
        </w:numPr>
        <w:rPr>
          <w:rStyle w:val="Strong"/>
        </w:rPr>
      </w:pPr>
      <w:r w:rsidRPr="009B31FC">
        <w:rPr>
          <w:rStyle w:val="Strong"/>
        </w:rPr>
        <w:lastRenderedPageBreak/>
        <w:t>Procedures needed to carry out this policy</w:t>
      </w:r>
    </w:p>
    <w:p w14:paraId="3DBF3BCC" w14:textId="58DA66E0" w:rsidR="3B1A748F" w:rsidRPr="003B0FBC" w:rsidRDefault="3B1A748F" w:rsidP="003B0FBC">
      <w:pPr>
        <w:pStyle w:val="CCLNumberList"/>
        <w:numPr>
          <w:ilvl w:val="0"/>
          <w:numId w:val="17"/>
        </w:numPr>
        <w:rPr>
          <w:rStyle w:val="Strong"/>
          <w:b w:val="0"/>
          <w:bCs w:val="0"/>
        </w:rPr>
      </w:pPr>
      <w:r w:rsidRPr="003B0FBC">
        <w:rPr>
          <w:rStyle w:val="Strong"/>
          <w:b w:val="0"/>
          <w:bCs w:val="0"/>
        </w:rPr>
        <w:t>Co</w:t>
      </w:r>
      <w:r w:rsidR="1B1D0C6E" w:rsidRPr="003B0FBC">
        <w:rPr>
          <w:rStyle w:val="Strong"/>
          <w:b w:val="0"/>
          <w:bCs w:val="0"/>
        </w:rPr>
        <w:t>-</w:t>
      </w:r>
      <w:r w:rsidRPr="003B0FBC">
        <w:rPr>
          <w:rStyle w:val="Strong"/>
          <w:b w:val="0"/>
          <w:bCs w:val="0"/>
        </w:rPr>
        <w:t>op application form to comply with PIPA and ways to maintain security of personal information on applicants and members.</w:t>
      </w:r>
    </w:p>
    <w:p w14:paraId="3654B64B" w14:textId="79E1F63C" w:rsidR="3B1A748F" w:rsidRPr="009B31FC" w:rsidRDefault="3B1A748F" w:rsidP="00B95BE6">
      <w:pPr>
        <w:pStyle w:val="CCLNumberList"/>
        <w:rPr>
          <w:rStyle w:val="Strong"/>
          <w:b w:val="0"/>
          <w:bCs w:val="0"/>
        </w:rPr>
      </w:pPr>
      <w:r w:rsidRPr="009B31FC">
        <w:rPr>
          <w:rStyle w:val="Strong"/>
          <w:b w:val="0"/>
          <w:bCs w:val="0"/>
        </w:rPr>
        <w:t xml:space="preserve">Information from </w:t>
      </w:r>
      <w:r w:rsidRPr="00C81524">
        <w:rPr>
          <w:rStyle w:val="Strong"/>
          <w:b w:val="0"/>
          <w:bCs w:val="0"/>
          <w:color w:val="27AAE1" w:themeColor="accent3"/>
        </w:rPr>
        <w:t>[management staff] [housing charge officer]</w:t>
      </w:r>
      <w:r w:rsidR="00A14CDB" w:rsidRPr="00C81524">
        <w:rPr>
          <w:rStyle w:val="Strong"/>
          <w:b w:val="0"/>
          <w:bCs w:val="0"/>
          <w:color w:val="27AAE1" w:themeColor="accent3"/>
        </w:rPr>
        <w:t xml:space="preserve"> </w:t>
      </w:r>
      <w:r w:rsidRPr="009B31FC">
        <w:rPr>
          <w:rStyle w:val="Strong"/>
          <w:b w:val="0"/>
          <w:bCs w:val="0"/>
        </w:rPr>
        <w:t>on income level required.</w:t>
      </w:r>
    </w:p>
    <w:p w14:paraId="21F9CD37" w14:textId="3B572C97" w:rsidR="3B1A748F" w:rsidRPr="00523ACA" w:rsidRDefault="3B1A748F" w:rsidP="211F2EBA">
      <w:pPr>
        <w:pStyle w:val="CCLNumberList"/>
        <w:rPr>
          <w:rStyle w:val="Strong"/>
          <w:b w:val="0"/>
          <w:bCs w:val="0"/>
        </w:rPr>
      </w:pPr>
      <w:r w:rsidRPr="00523ACA">
        <w:rPr>
          <w:rStyle w:val="Strong"/>
          <w:b w:val="0"/>
          <w:bCs w:val="0"/>
        </w:rPr>
        <w:t xml:space="preserve">System for collecting, using, filing, sharing and protecting applications and other personal information in compliance with PIPA and PIP policy, and separation of financial information from rest of application form, etc. </w:t>
      </w:r>
      <w:r w:rsidRPr="00523ACA">
        <w:rPr>
          <w:rStyle w:val="Strong"/>
          <w:b w:val="0"/>
          <w:bCs w:val="0"/>
          <w:color w:val="27AAE1" w:themeColor="accent3"/>
        </w:rPr>
        <w:t>[A procedure for accessing, sharing and protecting applicants’ information from The Housing Registry’s central list in compliance with PIPA</w:t>
      </w:r>
      <w:r w:rsidR="16571528" w:rsidRPr="00523ACA">
        <w:rPr>
          <w:rStyle w:val="Strong"/>
          <w:b w:val="0"/>
          <w:bCs w:val="0"/>
          <w:color w:val="27AAE1" w:themeColor="accent3"/>
        </w:rPr>
        <w:t>]</w:t>
      </w:r>
      <w:r w:rsidR="16571528" w:rsidRPr="00523ACA">
        <w:rPr>
          <w:rStyle w:val="Strong"/>
          <w:b w:val="0"/>
        </w:rPr>
        <w:t>.</w:t>
      </w:r>
    </w:p>
    <w:p w14:paraId="172671AA" w14:textId="3D89D08E" w:rsidR="3B1A748F" w:rsidRPr="009B31FC" w:rsidRDefault="000851F0" w:rsidP="00B95BE6">
      <w:pPr>
        <w:pStyle w:val="CCLNumberList"/>
        <w:rPr>
          <w:rStyle w:val="Strong"/>
          <w:b w:val="0"/>
          <w:bCs w:val="0"/>
        </w:rPr>
      </w:pPr>
      <w:r>
        <w:rPr>
          <w:rStyle w:val="Strong"/>
          <w:b w:val="0"/>
          <w:bCs w:val="0"/>
          <w:color w:val="27AAE1" w:themeColor="accent3"/>
        </w:rPr>
        <w:t>[</w:t>
      </w:r>
      <w:r w:rsidR="3B1A748F" w:rsidRPr="00054B8E">
        <w:rPr>
          <w:rStyle w:val="Strong"/>
          <w:b w:val="0"/>
          <w:bCs w:val="0"/>
          <w:color w:val="27AAE1" w:themeColor="accent3"/>
        </w:rPr>
        <w:t>If your co</w:t>
      </w:r>
      <w:r w:rsidR="78206F78" w:rsidRPr="00054B8E">
        <w:rPr>
          <w:rStyle w:val="Strong"/>
          <w:b w:val="0"/>
          <w:bCs w:val="0"/>
          <w:color w:val="27AAE1" w:themeColor="accent3"/>
        </w:rPr>
        <w:t>-</w:t>
      </w:r>
      <w:r w:rsidR="3B1A748F" w:rsidRPr="00054B8E">
        <w:rPr>
          <w:rStyle w:val="Strong"/>
          <w:b w:val="0"/>
          <w:bCs w:val="0"/>
          <w:color w:val="27AAE1" w:themeColor="accent3"/>
        </w:rPr>
        <w:t xml:space="preserve">op uses The Housing Registry, detail the procedures for applications, referral to the Registry, and the different ways to treat applications for subsidized </w:t>
      </w:r>
      <w:r w:rsidR="00AD7C14">
        <w:rPr>
          <w:rStyle w:val="Strong"/>
          <w:b w:val="0"/>
          <w:bCs w:val="0"/>
          <w:color w:val="27AAE1" w:themeColor="accent3"/>
        </w:rPr>
        <w:t>co-op home</w:t>
      </w:r>
      <w:r w:rsidR="3B1A748F" w:rsidRPr="00054B8E">
        <w:rPr>
          <w:rStyle w:val="Strong"/>
          <w:b w:val="0"/>
          <w:bCs w:val="0"/>
          <w:color w:val="27AAE1" w:themeColor="accent3"/>
        </w:rPr>
        <w:t xml:space="preserve">s and market </w:t>
      </w:r>
      <w:r w:rsidR="00E07CCB">
        <w:rPr>
          <w:rStyle w:val="Strong"/>
          <w:b w:val="0"/>
          <w:bCs w:val="0"/>
          <w:color w:val="27AAE1" w:themeColor="accent3"/>
        </w:rPr>
        <w:t>co-op home</w:t>
      </w:r>
      <w:r w:rsidR="3B1A748F" w:rsidRPr="00054B8E">
        <w:rPr>
          <w:rStyle w:val="Strong"/>
          <w:b w:val="0"/>
          <w:bCs w:val="0"/>
          <w:color w:val="27AAE1" w:themeColor="accent3"/>
        </w:rPr>
        <w:t>s, et</w:t>
      </w:r>
      <w:r w:rsidR="00054B8E">
        <w:rPr>
          <w:rStyle w:val="Strong"/>
          <w:b w:val="0"/>
          <w:bCs w:val="0"/>
          <w:color w:val="27AAE1" w:themeColor="accent3"/>
        </w:rPr>
        <w:t>c.]</w:t>
      </w:r>
    </w:p>
    <w:p w14:paraId="5114125F" w14:textId="327121F4" w:rsidR="3B1A748F" w:rsidRPr="009B31FC" w:rsidRDefault="3B1A748F" w:rsidP="00B95BE6">
      <w:pPr>
        <w:pStyle w:val="CCLNumberList"/>
        <w:rPr>
          <w:rStyle w:val="Strong"/>
          <w:b w:val="0"/>
          <w:bCs w:val="0"/>
        </w:rPr>
      </w:pPr>
      <w:r w:rsidRPr="009B31FC">
        <w:rPr>
          <w:rStyle w:val="Strong"/>
          <w:b w:val="0"/>
          <w:bCs w:val="0"/>
        </w:rPr>
        <w:t>Establish a database or manual system to manage the applicant list.</w:t>
      </w:r>
    </w:p>
    <w:p w14:paraId="5B118E93" w14:textId="4117877E" w:rsidR="3B1A748F" w:rsidRPr="009B31FC" w:rsidRDefault="000851F0" w:rsidP="00B95BE6">
      <w:pPr>
        <w:pStyle w:val="CCLNumberList"/>
        <w:rPr>
          <w:rStyle w:val="Strong"/>
          <w:b w:val="0"/>
          <w:bCs w:val="0"/>
        </w:rPr>
      </w:pPr>
      <w:r>
        <w:rPr>
          <w:rStyle w:val="Strong"/>
          <w:b w:val="0"/>
          <w:bCs w:val="0"/>
          <w:color w:val="27AAE1" w:themeColor="accent3"/>
        </w:rPr>
        <w:t>[Re</w:t>
      </w:r>
      <w:r w:rsidR="3B1A748F" w:rsidRPr="000851F0">
        <w:rPr>
          <w:rStyle w:val="Strong"/>
          <w:b w:val="0"/>
          <w:bCs w:val="0"/>
          <w:color w:val="27AAE1" w:themeColor="accent3"/>
        </w:rPr>
        <w:t>minder system for contacting pre</w:t>
      </w:r>
      <w:r w:rsidR="00BF6C97" w:rsidRPr="000851F0">
        <w:rPr>
          <w:rStyle w:val="Strong"/>
          <w:b w:val="0"/>
          <w:bCs w:val="0"/>
          <w:color w:val="27AAE1" w:themeColor="accent3"/>
        </w:rPr>
        <w:t>-</w:t>
      </w:r>
      <w:r w:rsidR="3B1A748F" w:rsidRPr="000851F0">
        <w:rPr>
          <w:rStyle w:val="Strong"/>
          <w:b w:val="0"/>
          <w:bCs w:val="0"/>
          <w:color w:val="27AAE1" w:themeColor="accent3"/>
        </w:rPr>
        <w:t>approved members on the external waiting list and a form letter and/or ema</w:t>
      </w:r>
      <w:r>
        <w:rPr>
          <w:rStyle w:val="Strong"/>
          <w:b w:val="0"/>
          <w:bCs w:val="0"/>
          <w:color w:val="27AAE1" w:themeColor="accent3"/>
        </w:rPr>
        <w:t>il.</w:t>
      </w:r>
      <w:r w:rsidR="00CB4758">
        <w:rPr>
          <w:rStyle w:val="Strong"/>
          <w:b w:val="0"/>
          <w:bCs w:val="0"/>
          <w:color w:val="27AAE1" w:themeColor="accent3"/>
        </w:rPr>
        <w:t>]</w:t>
      </w:r>
    </w:p>
    <w:p w14:paraId="26441090" w14:textId="4FA13482" w:rsidR="3B1A748F" w:rsidRPr="009B31FC" w:rsidRDefault="3B1A748F" w:rsidP="00B95BE6">
      <w:pPr>
        <w:pStyle w:val="CCLNumberList"/>
        <w:rPr>
          <w:rStyle w:val="Strong"/>
          <w:b w:val="0"/>
          <w:bCs w:val="0"/>
        </w:rPr>
      </w:pPr>
      <w:r w:rsidRPr="009B31FC">
        <w:rPr>
          <w:rStyle w:val="Strong"/>
          <w:b w:val="0"/>
          <w:bCs w:val="0"/>
        </w:rPr>
        <w:t>Orientation “script”.</w:t>
      </w:r>
    </w:p>
    <w:p w14:paraId="5502AE05" w14:textId="10F57BA8" w:rsidR="3B1A748F" w:rsidRPr="009B31FC" w:rsidRDefault="3B1A748F" w:rsidP="00B95BE6">
      <w:pPr>
        <w:pStyle w:val="CCLNumberList"/>
        <w:rPr>
          <w:rStyle w:val="Strong"/>
          <w:b w:val="0"/>
          <w:bCs w:val="0"/>
        </w:rPr>
      </w:pPr>
      <w:r w:rsidRPr="009B31FC">
        <w:rPr>
          <w:rStyle w:val="Strong"/>
          <w:b w:val="0"/>
          <w:bCs w:val="0"/>
        </w:rPr>
        <w:t>Interview questions “script” corresponding to the member selection criteria.</w:t>
      </w:r>
    </w:p>
    <w:p w14:paraId="203159A0" w14:textId="6F2C21AF" w:rsidR="3B1A748F" w:rsidRPr="009B31FC" w:rsidRDefault="3B1A748F" w:rsidP="00B95BE6">
      <w:pPr>
        <w:pStyle w:val="CCLNumberList"/>
        <w:rPr>
          <w:rStyle w:val="Strong"/>
          <w:b w:val="0"/>
          <w:bCs w:val="0"/>
        </w:rPr>
      </w:pPr>
      <w:r w:rsidRPr="009B31FC">
        <w:rPr>
          <w:rStyle w:val="Strong"/>
          <w:b w:val="0"/>
          <w:bCs w:val="0"/>
        </w:rPr>
        <w:t>Interview team package with completed application form and interview questions “script”.</w:t>
      </w:r>
    </w:p>
    <w:p w14:paraId="3CC03978" w14:textId="2411E12A" w:rsidR="3B1A748F" w:rsidRPr="009B31FC" w:rsidRDefault="3B1A748F" w:rsidP="00B95BE6">
      <w:pPr>
        <w:pStyle w:val="CCLNumberList"/>
        <w:rPr>
          <w:rStyle w:val="Strong"/>
          <w:b w:val="0"/>
          <w:bCs w:val="0"/>
        </w:rPr>
      </w:pPr>
      <w:r w:rsidRPr="211F2EBA">
        <w:rPr>
          <w:rStyle w:val="Strong"/>
          <w:b w:val="0"/>
          <w:bCs w:val="0"/>
          <w:color w:val="27AAE1" w:themeColor="accent3"/>
        </w:rPr>
        <w:t>[Scoring system] [interview report form].</w:t>
      </w:r>
    </w:p>
    <w:p w14:paraId="1417F759" w14:textId="4DAA30B7" w:rsidR="3B1A748F" w:rsidRPr="009B31FC" w:rsidRDefault="3B1A748F" w:rsidP="00B95BE6">
      <w:pPr>
        <w:pStyle w:val="CCLNumberList"/>
        <w:rPr>
          <w:rStyle w:val="Strong"/>
          <w:b w:val="0"/>
          <w:bCs w:val="0"/>
        </w:rPr>
      </w:pPr>
      <w:r w:rsidRPr="009B31FC">
        <w:rPr>
          <w:rStyle w:val="Strong"/>
          <w:b w:val="0"/>
          <w:bCs w:val="0"/>
        </w:rPr>
        <w:t xml:space="preserve">Defined list of acceptable proof of income from </w:t>
      </w:r>
      <w:r w:rsidRPr="00B758F3">
        <w:rPr>
          <w:rStyle w:val="Strong"/>
          <w:b w:val="0"/>
          <w:bCs w:val="0"/>
          <w:color w:val="27AAE1" w:themeColor="accent3"/>
        </w:rPr>
        <w:t>[management staff] [finance committee]</w:t>
      </w:r>
      <w:r w:rsidRPr="009B31FC">
        <w:rPr>
          <w:rStyle w:val="Strong"/>
          <w:b w:val="0"/>
          <w:bCs w:val="0"/>
        </w:rPr>
        <w:t xml:space="preserve"> to give to applicants before coming for an interview.</w:t>
      </w:r>
    </w:p>
    <w:p w14:paraId="47E88213" w14:textId="3BE2758F" w:rsidR="3B1A748F" w:rsidRPr="009B31FC" w:rsidRDefault="3B1A748F" w:rsidP="00B95BE6">
      <w:pPr>
        <w:pStyle w:val="CCLNumberList"/>
        <w:rPr>
          <w:rStyle w:val="Strong"/>
          <w:b w:val="0"/>
          <w:bCs w:val="0"/>
        </w:rPr>
      </w:pPr>
      <w:r w:rsidRPr="009B31FC">
        <w:rPr>
          <w:rStyle w:val="Strong"/>
          <w:b w:val="0"/>
          <w:bCs w:val="0"/>
        </w:rPr>
        <w:t>Method and responsibility for doing credit and reference checks.</w:t>
      </w:r>
    </w:p>
    <w:p w14:paraId="4CCCF4C0" w14:textId="4B15E824" w:rsidR="3B1A748F" w:rsidRPr="009B31FC" w:rsidRDefault="3B1A748F" w:rsidP="00B95BE6">
      <w:pPr>
        <w:pStyle w:val="CCLNumberList"/>
        <w:rPr>
          <w:rStyle w:val="Strong"/>
          <w:b w:val="0"/>
          <w:bCs w:val="0"/>
        </w:rPr>
      </w:pPr>
      <w:r w:rsidRPr="009B31FC">
        <w:rPr>
          <w:rStyle w:val="Strong"/>
          <w:b w:val="0"/>
          <w:bCs w:val="0"/>
        </w:rPr>
        <w:t>Standard format for reporting recommendations to the board.</w:t>
      </w:r>
    </w:p>
    <w:p w14:paraId="64612990" w14:textId="15C1C5C6" w:rsidR="3B1A748F" w:rsidRPr="009B31FC" w:rsidRDefault="3B1A748F" w:rsidP="00B95BE6">
      <w:pPr>
        <w:pStyle w:val="CCLNumberList"/>
        <w:rPr>
          <w:rStyle w:val="Strong"/>
          <w:b w:val="0"/>
          <w:bCs w:val="0"/>
        </w:rPr>
      </w:pPr>
      <w:r w:rsidRPr="211F2EBA">
        <w:rPr>
          <w:rStyle w:val="Strong"/>
          <w:b w:val="0"/>
          <w:bCs w:val="0"/>
        </w:rPr>
        <w:t xml:space="preserve">Welcoming and orienting new members: welcome package, buddy system, member handbook, workshops, etc.  </w:t>
      </w:r>
      <w:r w:rsidR="69477343" w:rsidRPr="211F2EBA">
        <w:rPr>
          <w:rStyle w:val="Strong"/>
          <w:b w:val="0"/>
          <w:bCs w:val="0"/>
        </w:rPr>
        <w:t xml:space="preserve"> </w:t>
      </w:r>
    </w:p>
    <w:p w14:paraId="41A32743" w14:textId="650F2F5B" w:rsidR="3D5D3F88" w:rsidRDefault="3D5D3F88" w:rsidP="211F2EBA">
      <w:pPr>
        <w:pStyle w:val="CCLNumberList"/>
        <w:rPr>
          <w:rStyle w:val="Strong"/>
          <w:b w:val="0"/>
          <w:bCs w:val="0"/>
        </w:rPr>
      </w:pPr>
      <w:proofErr w:type="gramStart"/>
      <w:r w:rsidRPr="211F2EBA">
        <w:rPr>
          <w:rStyle w:val="Strong"/>
          <w:b w:val="0"/>
          <w:bCs w:val="0"/>
        </w:rPr>
        <w:t>Member file setup,</w:t>
      </w:r>
      <w:proofErr w:type="gramEnd"/>
      <w:r w:rsidRPr="211F2EBA">
        <w:rPr>
          <w:rStyle w:val="Strong"/>
          <w:b w:val="0"/>
          <w:bCs w:val="0"/>
        </w:rPr>
        <w:t xml:space="preserve"> once accepted. </w:t>
      </w:r>
    </w:p>
    <w:p w14:paraId="1192C063" w14:textId="170FCE53" w:rsidR="3D5D3F88" w:rsidRDefault="3D5D3F88" w:rsidP="211F2EBA">
      <w:pPr>
        <w:pStyle w:val="CCLNumberList"/>
      </w:pPr>
      <w:r>
        <w:t xml:space="preserve">Internal move request form and waiting list setup for internal moves. </w:t>
      </w:r>
    </w:p>
    <w:p w14:paraId="6F600F14" w14:textId="66669302" w:rsidR="3D5D3F88" w:rsidRDefault="3D5D3F88" w:rsidP="211F2EBA">
      <w:pPr>
        <w:pStyle w:val="CCLNumberList"/>
      </w:pPr>
      <w:r>
        <w:t>Verify compliance with over- and under-housing policy and subsidy requirements for internal move</w:t>
      </w:r>
    </w:p>
    <w:p w14:paraId="71FA48B4" w14:textId="4CD5B634" w:rsidR="75D12435" w:rsidRDefault="75D12435">
      <w:r>
        <w:br w:type="page"/>
      </w:r>
    </w:p>
    <w:p w14:paraId="467E88AC" w14:textId="43293801" w:rsidR="12947698" w:rsidRDefault="12947698" w:rsidP="75D12435">
      <w:pPr>
        <w:pStyle w:val="Heading3"/>
      </w:pPr>
      <w:r>
        <w:lastRenderedPageBreak/>
        <w:t>Options</w:t>
      </w:r>
    </w:p>
    <w:p w14:paraId="513CEBC3" w14:textId="67CAEFC8" w:rsidR="12947698" w:rsidRDefault="12947698" w:rsidP="75D12435">
      <w:pPr>
        <w:rPr>
          <w:b/>
          <w:bCs/>
        </w:rPr>
      </w:pPr>
      <w:r w:rsidRPr="75D12435">
        <w:rPr>
          <w:b/>
          <w:bCs/>
        </w:rPr>
        <w:t>Applicant list</w:t>
      </w:r>
    </w:p>
    <w:p w14:paraId="13EB809B" w14:textId="52E5A1DE" w:rsidR="12947698" w:rsidRDefault="12947698" w:rsidP="75D12435">
      <w:pPr>
        <w:rPr>
          <w:b/>
          <w:bCs/>
        </w:rPr>
      </w:pPr>
      <w:r w:rsidRPr="75D12435">
        <w:rPr>
          <w:b/>
          <w:bCs/>
        </w:rPr>
        <w:t>Options: Points #1, #2 and #4</w:t>
      </w:r>
    </w:p>
    <w:p w14:paraId="3104F94C" w14:textId="7B05318F" w:rsidR="12947698" w:rsidRDefault="12947698" w:rsidP="75D12435">
      <w:r w:rsidRPr="75D12435">
        <w:rPr>
          <w:b/>
          <w:bCs/>
        </w:rPr>
        <w:t>The Housing Registry:</w:t>
      </w:r>
      <w:r>
        <w:t xml:space="preserve"> The Housing Registry is a centralized database of applicant information for use by co-ops and nonprofits.</w:t>
      </w:r>
    </w:p>
    <w:p w14:paraId="199D8E0F" w14:textId="799B63F0" w:rsidR="12947698" w:rsidRDefault="12947698" w:rsidP="75D12435">
      <w:r>
        <w:t>If your co-op is using the Registry, make the following changes:</w:t>
      </w:r>
    </w:p>
    <w:p w14:paraId="63619B0C" w14:textId="1877D668" w:rsidR="12947698" w:rsidRDefault="12947698" w:rsidP="75D12435">
      <w:r>
        <w:t>Delete Point #1 and replace with:</w:t>
      </w:r>
    </w:p>
    <w:p w14:paraId="3BCD1A3C" w14:textId="5F68F26B" w:rsidR="12947698" w:rsidRDefault="12947698" w:rsidP="00D06E04">
      <w:pPr>
        <w:pStyle w:val="CCLNumberList"/>
        <w:numPr>
          <w:ilvl w:val="0"/>
          <w:numId w:val="19"/>
        </w:numPr>
      </w:pPr>
      <w:r>
        <w:t>The co</w:t>
      </w:r>
      <w:r w:rsidR="6F1D27D8">
        <w:t>-</w:t>
      </w:r>
      <w:r>
        <w:t xml:space="preserve">op will use The Housing Registry as its sole source of applicants for membership for all </w:t>
      </w:r>
      <w:r w:rsidR="00E07CCB">
        <w:t>co-op home</w:t>
      </w:r>
      <w:r>
        <w:t>s. It will not maintain a separate applicant list and file of applications and will refer all applicants to the Registry.</w:t>
      </w:r>
    </w:p>
    <w:p w14:paraId="24E0F707" w14:textId="1319FB5C" w:rsidR="1A7B22E4" w:rsidRDefault="00D750D1" w:rsidP="75D12435">
      <w:r>
        <w:t>o</w:t>
      </w:r>
      <w:r w:rsidR="12947698">
        <w:t>r</w:t>
      </w:r>
    </w:p>
    <w:p w14:paraId="0EC2DE3E" w14:textId="1256FA81" w:rsidR="12947698" w:rsidRDefault="12947698" w:rsidP="00116FBD">
      <w:pPr>
        <w:pStyle w:val="CCLNumberList"/>
      </w:pPr>
      <w:r>
        <w:t>The co</w:t>
      </w:r>
      <w:r w:rsidR="17A378A7">
        <w:t>-</w:t>
      </w:r>
      <w:r>
        <w:t xml:space="preserve">op will use The Housing Registry as its source of applicants for membership for subsidized </w:t>
      </w:r>
      <w:r w:rsidR="00E07CCB">
        <w:t>co-op home</w:t>
      </w:r>
      <w:r>
        <w:t>s. The co</w:t>
      </w:r>
      <w:r w:rsidR="2FA0754D">
        <w:t>-</w:t>
      </w:r>
      <w:r>
        <w:t xml:space="preserve">op will keep its own applicant list and file of applications for market </w:t>
      </w:r>
      <w:r w:rsidR="00E07CCB">
        <w:t>co-op home</w:t>
      </w:r>
      <w:r>
        <w:t>s that it cannot fill from the Registry list.</w:t>
      </w:r>
    </w:p>
    <w:p w14:paraId="46ED5CB1" w14:textId="01A248C4" w:rsidR="12947698" w:rsidRDefault="12947698" w:rsidP="75D12435">
      <w:r>
        <w:t>Note: Discuss with The Housing Registry if it can supply applicants for all co</w:t>
      </w:r>
      <w:r w:rsidR="43DBE0D4">
        <w:t>-</w:t>
      </w:r>
      <w:r>
        <w:t xml:space="preserve">op </w:t>
      </w:r>
      <w:r w:rsidR="002F3568">
        <w:t>home</w:t>
      </w:r>
      <w:r>
        <w:t>s or only the subsidized ones or others. Adjust the policy and options accordingly.</w:t>
      </w:r>
    </w:p>
    <w:p w14:paraId="72DB4BFB" w14:textId="1DC0D893" w:rsidR="12947698" w:rsidRDefault="12947698" w:rsidP="75D12435">
      <w:r>
        <w:t>If your co</w:t>
      </w:r>
      <w:r w:rsidR="6F24D9E2">
        <w:t>-</w:t>
      </w:r>
      <w:r>
        <w:t>op uses The Housing Registry as its sole source of applicants, replace the first sentence in Point #2 with “It advertises for applicants to apply through The Housing Registry to the co</w:t>
      </w:r>
      <w:r w:rsidR="084FCEA0">
        <w:t>-</w:t>
      </w:r>
      <w:r>
        <w:t xml:space="preserve">op, as required, indicating the </w:t>
      </w:r>
      <w:r w:rsidR="002F3568">
        <w:t>co-op home</w:t>
      </w:r>
      <w:r>
        <w:t xml:space="preserve"> size and income level for which the co</w:t>
      </w:r>
      <w:r w:rsidR="64E6CBA1">
        <w:t>-</w:t>
      </w:r>
      <w:r>
        <w:t>op is accepting applications” and delete point #4, as The Housing Registry will handle this.</w:t>
      </w:r>
    </w:p>
    <w:p w14:paraId="0616FAC2" w14:textId="0A88CFA0" w:rsidR="00211A45" w:rsidRDefault="12947698" w:rsidP="00211A45">
      <w:r>
        <w:t>Or, if your co</w:t>
      </w:r>
      <w:r w:rsidR="42B1EC72">
        <w:t>-</w:t>
      </w:r>
      <w:r>
        <w:t xml:space="preserve">op uses both The Housing Registry and its own file of applications for certain types of </w:t>
      </w:r>
      <w:r w:rsidR="002F3568">
        <w:t>co-op home</w:t>
      </w:r>
      <w:r>
        <w:t>s, replace the first sentence in Point #2 with “It advertises for applicants to apply to the co</w:t>
      </w:r>
      <w:r w:rsidR="6AB4A8EA">
        <w:t>-</w:t>
      </w:r>
      <w:r>
        <w:t xml:space="preserve">op directly or through The Housing Registry, as required, indicating the </w:t>
      </w:r>
      <w:r w:rsidR="001B60A5">
        <w:t>co-op home</w:t>
      </w:r>
      <w:r>
        <w:t xml:space="preserve"> size and income level for which the co</w:t>
      </w:r>
      <w:r w:rsidR="152E7710">
        <w:t>-</w:t>
      </w:r>
      <w:r>
        <w:t>op is accepting applications”.</w:t>
      </w:r>
    </w:p>
    <w:p w14:paraId="2EAC80BA" w14:textId="5F091745" w:rsidR="00211A45" w:rsidRPr="005F3A72" w:rsidRDefault="00211A45" w:rsidP="00211A45">
      <w:r w:rsidRPr="00D06E04">
        <w:rPr>
          <w:b/>
          <w:bCs/>
        </w:rPr>
        <w:t>Option: Point #2</w:t>
      </w:r>
    </w:p>
    <w:p w14:paraId="2F7B8FFF" w14:textId="77777777" w:rsidR="00211A45" w:rsidRDefault="00211A45" w:rsidP="00211A45">
      <w:r>
        <w:t>Choose the appropriate term – either “income level” or “subsidized or maximum housing charges” – and delete the other.</w:t>
      </w:r>
    </w:p>
    <w:p w14:paraId="414E2137" w14:textId="77777777" w:rsidR="00D06E04" w:rsidRDefault="00211A45" w:rsidP="008E15C4">
      <w:pPr>
        <w:rPr>
          <w:b/>
          <w:bCs/>
        </w:rPr>
      </w:pPr>
      <w:r w:rsidRPr="00D06E04">
        <w:rPr>
          <w:b/>
          <w:bCs/>
        </w:rPr>
        <w:t>Option: Point #3</w:t>
      </w:r>
    </w:p>
    <w:p w14:paraId="2A646584" w14:textId="425E842C" w:rsidR="00D06E04" w:rsidRDefault="008E15C4" w:rsidP="008E15C4">
      <w:r>
        <w:t>Delete Point #3 and replace with “The co</w:t>
      </w:r>
      <w:r w:rsidR="7F4CBB09">
        <w:t>-</w:t>
      </w:r>
      <w:r>
        <w:t xml:space="preserve">operative will charge a </w:t>
      </w:r>
      <w:r w:rsidR="00DE342D">
        <w:t>one-time</w:t>
      </w:r>
      <w:r>
        <w:t xml:space="preserve"> application </w:t>
      </w:r>
      <w:r w:rsidR="00DE342D">
        <w:br/>
      </w:r>
      <w:r>
        <w:t xml:space="preserve">fee of </w:t>
      </w:r>
      <w:r w:rsidRPr="00886171">
        <w:rPr>
          <w:color w:val="27AAE1" w:themeColor="accent3"/>
        </w:rPr>
        <w:t>[$</w:t>
      </w:r>
      <w:r w:rsidR="00886171">
        <w:rPr>
          <w:color w:val="27AAE1" w:themeColor="accent3"/>
        </w:rPr>
        <w:t>0.00</w:t>
      </w:r>
      <w:r w:rsidRPr="00886171">
        <w:rPr>
          <w:color w:val="27AAE1" w:themeColor="accent3"/>
        </w:rPr>
        <w:t>]</w:t>
      </w:r>
      <w:r>
        <w:t>”.</w:t>
      </w:r>
    </w:p>
    <w:p w14:paraId="3E498A5D" w14:textId="2F26ACE6" w:rsidR="008D4DFF" w:rsidRDefault="008E15C4" w:rsidP="008E15C4">
      <w:r>
        <w:lastRenderedPageBreak/>
        <w:t>Note: Consider that many applicants may not be able to pay fees if they apply to several co</w:t>
      </w:r>
      <w:r w:rsidR="00244B66">
        <w:t>-</w:t>
      </w:r>
      <w:r>
        <w:t>ops. Some co</w:t>
      </w:r>
      <w:r w:rsidR="00244B66">
        <w:t>-</w:t>
      </w:r>
      <w:r>
        <w:t>ops charge the fee only when the applicant comes for an interview.</w:t>
      </w:r>
    </w:p>
    <w:p w14:paraId="7E9F2F6E" w14:textId="2E604526" w:rsidR="007159A8" w:rsidRPr="008D4DFF" w:rsidRDefault="008E15C4" w:rsidP="008E15C4">
      <w:r w:rsidRPr="007159A8">
        <w:rPr>
          <w:b/>
          <w:bCs/>
        </w:rPr>
        <w:t>Option: Point #4</w:t>
      </w:r>
    </w:p>
    <w:p w14:paraId="4946C25C" w14:textId="77777777" w:rsidR="007159A8" w:rsidRDefault="008E15C4" w:rsidP="008E15C4">
      <w:pPr>
        <w:rPr>
          <w:b/>
          <w:bCs/>
        </w:rPr>
      </w:pPr>
      <w:r>
        <w:t>Change “12” to any number of months acceptable to your co-op.</w:t>
      </w:r>
    </w:p>
    <w:p w14:paraId="04CB77E9" w14:textId="77777777" w:rsidR="00F15B03" w:rsidRDefault="00F15B03" w:rsidP="008E15C4">
      <w:pPr>
        <w:rPr>
          <w:b/>
          <w:bCs/>
        </w:rPr>
      </w:pPr>
    </w:p>
    <w:p w14:paraId="623E508D" w14:textId="77777777" w:rsidR="007159A8" w:rsidRDefault="008E15C4" w:rsidP="008E15C4">
      <w:pPr>
        <w:rPr>
          <w:b/>
          <w:bCs/>
        </w:rPr>
      </w:pPr>
      <w:r w:rsidRPr="007159A8">
        <w:rPr>
          <w:b/>
          <w:bCs/>
        </w:rPr>
        <w:t>External waiting list</w:t>
      </w:r>
    </w:p>
    <w:p w14:paraId="0A59E7AA" w14:textId="3BFED00C" w:rsidR="007159A8" w:rsidRDefault="008E15C4" w:rsidP="008E15C4">
      <w:pPr>
        <w:rPr>
          <w:b/>
          <w:bCs/>
        </w:rPr>
      </w:pPr>
      <w:r>
        <w:t>Note: Your co</w:t>
      </w:r>
      <w:r w:rsidR="564D67B3">
        <w:t>-</w:t>
      </w:r>
      <w:r>
        <w:t>op may prefer to change “waiting list” to “wait list” throughout.</w:t>
      </w:r>
    </w:p>
    <w:p w14:paraId="33D21B08" w14:textId="77777777" w:rsidR="007159A8" w:rsidRDefault="008E15C4" w:rsidP="008E15C4">
      <w:pPr>
        <w:rPr>
          <w:b/>
          <w:bCs/>
        </w:rPr>
      </w:pPr>
      <w:r w:rsidRPr="007159A8">
        <w:rPr>
          <w:b/>
          <w:bCs/>
        </w:rPr>
        <w:t>Option: Points #6 to #10</w:t>
      </w:r>
    </w:p>
    <w:p w14:paraId="63951C40" w14:textId="24B3BD49" w:rsidR="007159A8" w:rsidRDefault="008E15C4" w:rsidP="008E15C4">
      <w:pPr>
        <w:rPr>
          <w:b/>
          <w:bCs/>
        </w:rPr>
      </w:pPr>
      <w:r>
        <w:t>If your co</w:t>
      </w:r>
      <w:r w:rsidR="25BEA214">
        <w:t>-</w:t>
      </w:r>
      <w:r>
        <w:t>op does not use a system of pre</w:t>
      </w:r>
      <w:r w:rsidR="00BF6C97">
        <w:t>-</w:t>
      </w:r>
      <w:r>
        <w:t xml:space="preserve">approved members, delete </w:t>
      </w:r>
      <w:proofErr w:type="gramStart"/>
      <w:r>
        <w:t>all of</w:t>
      </w:r>
      <w:proofErr w:type="gramEnd"/>
      <w:r>
        <w:t xml:space="preserve"> the External waiting list section – Points #6 to 10 and renumber.  Delete the third bullet in Purpose of the policy.</w:t>
      </w:r>
    </w:p>
    <w:p w14:paraId="5F941FA3" w14:textId="77777777" w:rsidR="007159A8" w:rsidRPr="0000566D" w:rsidRDefault="008E15C4" w:rsidP="008E15C4">
      <w:pPr>
        <w:rPr>
          <w:b/>
          <w:bCs/>
        </w:rPr>
      </w:pPr>
      <w:r w:rsidRPr="0000566D">
        <w:rPr>
          <w:b/>
          <w:bCs/>
        </w:rPr>
        <w:t>Options: Point #</w:t>
      </w:r>
      <w:r w:rsidR="007159A8" w:rsidRPr="0000566D">
        <w:rPr>
          <w:b/>
          <w:bCs/>
        </w:rPr>
        <w:t>7</w:t>
      </w:r>
    </w:p>
    <w:p w14:paraId="49C95C7B" w14:textId="1E715264" w:rsidR="0000566D" w:rsidRDefault="008E15C4" w:rsidP="008E15C4">
      <w:pPr>
        <w:rPr>
          <w:b/>
          <w:bCs/>
        </w:rPr>
      </w:pPr>
      <w:r>
        <w:t>Change “at least three” to another number of pre</w:t>
      </w:r>
      <w:r w:rsidR="00BF6C97">
        <w:t>-</w:t>
      </w:r>
      <w:r>
        <w:t>approved members.</w:t>
      </w:r>
    </w:p>
    <w:p w14:paraId="69D74D90" w14:textId="77777777" w:rsidR="0000566D" w:rsidRDefault="008E15C4" w:rsidP="008E15C4">
      <w:pPr>
        <w:rPr>
          <w:b/>
          <w:bCs/>
        </w:rPr>
      </w:pPr>
      <w:r>
        <w:t>Choose the appropriate term – either “income level” or “subsidized or maximum housing charges” – and delete the other.</w:t>
      </w:r>
    </w:p>
    <w:p w14:paraId="754E6BE0" w14:textId="77777777" w:rsidR="0000566D" w:rsidRPr="0000566D" w:rsidRDefault="008E15C4" w:rsidP="008E15C4">
      <w:pPr>
        <w:rPr>
          <w:b/>
          <w:bCs/>
        </w:rPr>
      </w:pPr>
      <w:r w:rsidRPr="0000566D">
        <w:rPr>
          <w:b/>
          <w:bCs/>
        </w:rPr>
        <w:t>Option: Point #8</w:t>
      </w:r>
    </w:p>
    <w:p w14:paraId="436DCD46" w14:textId="7C729AFE" w:rsidR="0000566D" w:rsidRDefault="008E15C4" w:rsidP="008E15C4">
      <w:pPr>
        <w:rPr>
          <w:b/>
          <w:bCs/>
        </w:rPr>
      </w:pPr>
      <w:r>
        <w:t xml:space="preserve">Change “six months” to another </w:t>
      </w:r>
      <w:proofErr w:type="gramStart"/>
      <w:r>
        <w:t>time period</w:t>
      </w:r>
      <w:proofErr w:type="gramEnd"/>
      <w:r>
        <w:t xml:space="preserve"> for contacting pre</w:t>
      </w:r>
      <w:r w:rsidR="00BF6C97">
        <w:t>-</w:t>
      </w:r>
      <w:r>
        <w:t>approved members.</w:t>
      </w:r>
    </w:p>
    <w:p w14:paraId="2077CDBF" w14:textId="77777777" w:rsidR="0000566D" w:rsidRPr="0000566D" w:rsidRDefault="008E15C4" w:rsidP="008E15C4">
      <w:pPr>
        <w:rPr>
          <w:b/>
          <w:bCs/>
        </w:rPr>
      </w:pPr>
      <w:r w:rsidRPr="0000566D">
        <w:rPr>
          <w:b/>
          <w:bCs/>
        </w:rPr>
        <w:t>Option: Point #9</w:t>
      </w:r>
    </w:p>
    <w:p w14:paraId="5970BD97" w14:textId="093EB23D" w:rsidR="0000566D" w:rsidRDefault="008E15C4" w:rsidP="008E15C4">
      <w:pPr>
        <w:rPr>
          <w:b/>
          <w:bCs/>
        </w:rPr>
      </w:pPr>
      <w:r>
        <w:t>Choose which method is acceptable to your co</w:t>
      </w:r>
      <w:r w:rsidR="7C9CE2C5">
        <w:t>-</w:t>
      </w:r>
      <w:r>
        <w:t>op.</w:t>
      </w:r>
    </w:p>
    <w:p w14:paraId="0BD68F27" w14:textId="77777777" w:rsidR="0000566D" w:rsidRPr="0000566D" w:rsidRDefault="008E15C4" w:rsidP="008E15C4">
      <w:pPr>
        <w:rPr>
          <w:b/>
          <w:bCs/>
        </w:rPr>
      </w:pPr>
      <w:r w:rsidRPr="0000566D">
        <w:rPr>
          <w:b/>
          <w:bCs/>
        </w:rPr>
        <w:t>Option: Point #10</w:t>
      </w:r>
    </w:p>
    <w:p w14:paraId="15493216" w14:textId="77777777" w:rsidR="0000566D" w:rsidRDefault="008E15C4" w:rsidP="008E15C4">
      <w:pPr>
        <w:rPr>
          <w:b/>
          <w:bCs/>
        </w:rPr>
      </w:pPr>
      <w:r>
        <w:t>Change the “board” to “membership committee” or designated position.</w:t>
      </w:r>
    </w:p>
    <w:p w14:paraId="61E020C7" w14:textId="77777777" w:rsidR="008D4DFF" w:rsidRDefault="008D4DFF" w:rsidP="008E15C4">
      <w:pPr>
        <w:rPr>
          <w:b/>
          <w:bCs/>
        </w:rPr>
      </w:pPr>
      <w:r>
        <w:rPr>
          <w:b/>
          <w:bCs/>
        </w:rPr>
        <w:br w:type="page"/>
      </w:r>
    </w:p>
    <w:p w14:paraId="5A62960F" w14:textId="1E3B3EAC" w:rsidR="0000566D" w:rsidRPr="005C166F" w:rsidRDefault="008E15C4" w:rsidP="008E15C4">
      <w:pPr>
        <w:rPr>
          <w:b/>
          <w:bCs/>
        </w:rPr>
      </w:pPr>
      <w:r w:rsidRPr="005C166F">
        <w:rPr>
          <w:b/>
          <w:bCs/>
        </w:rPr>
        <w:lastRenderedPageBreak/>
        <w:t>Orientation and interviews</w:t>
      </w:r>
    </w:p>
    <w:p w14:paraId="489DE2E0" w14:textId="26464E5F" w:rsidR="0000566D" w:rsidRPr="0000566D" w:rsidRDefault="008E15C4" w:rsidP="009D1D87">
      <w:pPr>
        <w:rPr>
          <w:b/>
          <w:bCs/>
        </w:rPr>
      </w:pPr>
      <w:r w:rsidRPr="0000566D">
        <w:rPr>
          <w:b/>
          <w:bCs/>
        </w:rPr>
        <w:t>Options: Points #11 and #12</w:t>
      </w:r>
    </w:p>
    <w:p w14:paraId="6B93DD64" w14:textId="53B10C37" w:rsidR="00FF0491" w:rsidRDefault="009D1D87" w:rsidP="009D1D87">
      <w:r>
        <w:t>If your co</w:t>
      </w:r>
      <w:r w:rsidR="286D84E6">
        <w:t>-</w:t>
      </w:r>
      <w:r>
        <w:t>op does not use a system of pre</w:t>
      </w:r>
      <w:r w:rsidR="00BF6C97">
        <w:t>-</w:t>
      </w:r>
      <w:r>
        <w:t>approved members, insert a new Point #11 and delete Point #12.</w:t>
      </w:r>
    </w:p>
    <w:p w14:paraId="2D60A6C7" w14:textId="51A21432" w:rsidR="00FF0491" w:rsidRDefault="009D1D87" w:rsidP="00A56611">
      <w:pPr>
        <w:ind w:left="720"/>
      </w:pPr>
      <w:r>
        <w:t>11.</w:t>
      </w:r>
      <w:r w:rsidR="00FF0491">
        <w:t xml:space="preserve"> </w:t>
      </w:r>
      <w:r>
        <w:t xml:space="preserve">The membership committee will interview at least </w:t>
      </w:r>
      <w:r w:rsidRPr="00E048BA">
        <w:rPr>
          <w:color w:val="27AAE1" w:themeColor="accent3"/>
        </w:rPr>
        <w:t>[two]</w:t>
      </w:r>
      <w:r w:rsidR="00E048BA">
        <w:rPr>
          <w:color w:val="27AAE1" w:themeColor="accent3"/>
        </w:rPr>
        <w:t xml:space="preserve"> </w:t>
      </w:r>
      <w:r w:rsidRPr="00E048BA">
        <w:rPr>
          <w:color w:val="27AAE1" w:themeColor="accent3"/>
        </w:rPr>
        <w:t xml:space="preserve">[three] </w:t>
      </w:r>
      <w:r>
        <w:t xml:space="preserve">suitable applicants from the applicant list when a </w:t>
      </w:r>
      <w:r w:rsidR="001B60A5">
        <w:t>co-op home</w:t>
      </w:r>
      <w:r>
        <w:t xml:space="preserve"> comes available. If the co</w:t>
      </w:r>
      <w:r w:rsidR="35BFDAEE">
        <w:t>-</w:t>
      </w:r>
      <w:r>
        <w:t>op has a subsidy available, it will give preference to applicants who need it.</w:t>
      </w:r>
    </w:p>
    <w:p w14:paraId="4432AC80" w14:textId="77777777" w:rsidR="00FF0491" w:rsidRDefault="009D1D87" w:rsidP="009D1D87">
      <w:r>
        <w:t>Select one of the numbers in brackets, above.</w:t>
      </w:r>
    </w:p>
    <w:p w14:paraId="05038F86" w14:textId="77777777" w:rsidR="00FF0491" w:rsidRDefault="009D1D87" w:rsidP="009D1D87">
      <w:r>
        <w:t>Delete Point #12 from the sample policy if you use this option.</w:t>
      </w:r>
    </w:p>
    <w:p w14:paraId="5ACAFD48" w14:textId="22808888" w:rsidR="00FF0491" w:rsidRDefault="009D1D87" w:rsidP="009D1D87">
      <w:r>
        <w:t>Delete Point #12 if your co</w:t>
      </w:r>
      <w:r w:rsidR="6D66CCDE">
        <w:t>-</w:t>
      </w:r>
      <w:r>
        <w:t>op does not hold orientation sessions.</w:t>
      </w:r>
    </w:p>
    <w:p w14:paraId="011DD442" w14:textId="77777777" w:rsidR="00FF0491" w:rsidRPr="00257E73" w:rsidRDefault="009D1D87" w:rsidP="009D1D87">
      <w:pPr>
        <w:rPr>
          <w:b/>
          <w:bCs/>
        </w:rPr>
      </w:pPr>
      <w:r w:rsidRPr="00257E73">
        <w:rPr>
          <w:b/>
          <w:bCs/>
        </w:rPr>
        <w:t>Option: Point #12</w:t>
      </w:r>
    </w:p>
    <w:p w14:paraId="635D4060" w14:textId="3FF8B63D" w:rsidR="00FF0491" w:rsidRDefault="009D1D87" w:rsidP="009D1D87">
      <w:r>
        <w:t>Delete Point #12 and replace with “The co</w:t>
      </w:r>
      <w:r w:rsidR="3D3DD26D">
        <w:t>-</w:t>
      </w:r>
      <w:r>
        <w:t>op will invite applicants to an orientation session before they can apply to the co</w:t>
      </w:r>
      <w:r w:rsidR="60413181">
        <w:t>-</w:t>
      </w:r>
      <w:r>
        <w:t xml:space="preserve">op. It will give </w:t>
      </w:r>
      <w:r w:rsidR="00014273">
        <w:t xml:space="preserve">out </w:t>
      </w:r>
      <w:r>
        <w:t>applications at the session”.</w:t>
      </w:r>
    </w:p>
    <w:p w14:paraId="37A0BE59" w14:textId="77777777" w:rsidR="00FF0491" w:rsidRPr="00257E73" w:rsidRDefault="009D1D87" w:rsidP="009D1D87">
      <w:pPr>
        <w:rPr>
          <w:b/>
          <w:bCs/>
        </w:rPr>
      </w:pPr>
      <w:r w:rsidRPr="00257E73">
        <w:rPr>
          <w:b/>
          <w:bCs/>
        </w:rPr>
        <w:t>Options: Point #13</w:t>
      </w:r>
    </w:p>
    <w:p w14:paraId="45B4288E" w14:textId="09C3FBDA" w:rsidR="00FF0491" w:rsidRDefault="009D1D87" w:rsidP="009D1D87">
      <w:r>
        <w:t xml:space="preserve">Choose the number of interviewers you want to use and insert a new Point #13 after </w:t>
      </w:r>
      <w:r w:rsidR="44E49FD5">
        <w:t>Point</w:t>
      </w:r>
      <w:r w:rsidR="44E49FD5" w:rsidRPr="721414F0">
        <w:rPr>
          <w:rFonts w:ascii="Arial" w:hAnsi="Arial" w:cs="Arial"/>
        </w:rPr>
        <w:t> </w:t>
      </w:r>
      <w:r>
        <w:t>#12:</w:t>
      </w:r>
    </w:p>
    <w:p w14:paraId="65CA2FAA" w14:textId="7C7DEC3C" w:rsidR="00F83082" w:rsidRPr="00FF0491" w:rsidRDefault="009D1D87" w:rsidP="00257E73">
      <w:pPr>
        <w:ind w:left="720"/>
        <w:rPr>
          <w:b/>
          <w:bCs/>
        </w:rPr>
      </w:pPr>
      <w:r>
        <w:t>13.</w:t>
      </w:r>
      <w:r w:rsidR="00FF0491">
        <w:t xml:space="preserve"> </w:t>
      </w:r>
      <w:r>
        <w:t>As part of the orientation process, applicants are expected to attend a co</w:t>
      </w:r>
      <w:r w:rsidR="7298415B">
        <w:t>-</w:t>
      </w:r>
      <w:r>
        <w:t xml:space="preserve">op general meeting </w:t>
      </w:r>
      <w:r w:rsidRPr="00E048BA">
        <w:rPr>
          <w:color w:val="27AAE1" w:themeColor="accent3"/>
        </w:rPr>
        <w:t xml:space="preserve">[before] [after] </w:t>
      </w:r>
      <w:r>
        <w:t xml:space="preserve">being </w:t>
      </w:r>
      <w:r w:rsidRPr="00E048BA">
        <w:rPr>
          <w:color w:val="27AAE1" w:themeColor="accent3"/>
        </w:rPr>
        <w:t xml:space="preserve">[pre] </w:t>
      </w:r>
      <w:r>
        <w:t>approved.</w:t>
      </w:r>
    </w:p>
    <w:p w14:paraId="4A17A4E8" w14:textId="77777777" w:rsidR="00257E73" w:rsidRDefault="009D1D87" w:rsidP="009D1D87">
      <w:pPr>
        <w:rPr>
          <w:b/>
          <w:bCs/>
        </w:rPr>
      </w:pPr>
      <w:r w:rsidRPr="00257E73">
        <w:rPr>
          <w:b/>
          <w:bCs/>
        </w:rPr>
        <w:t>Options: Point #15</w:t>
      </w:r>
    </w:p>
    <w:p w14:paraId="51471CA8" w14:textId="00232B84" w:rsidR="00257E73" w:rsidRDefault="009D1D87" w:rsidP="009D1D87">
      <w:r>
        <w:t>Replace “two” with another number acceptable to your co</w:t>
      </w:r>
      <w:r w:rsidR="7ABFB72B">
        <w:t>-</w:t>
      </w:r>
      <w:r>
        <w:t>op</w:t>
      </w:r>
      <w:r w:rsidR="00257E73">
        <w:t>.</w:t>
      </w:r>
    </w:p>
    <w:p w14:paraId="01ABA274" w14:textId="4A2E8341" w:rsidR="00B830EB" w:rsidRDefault="009D1D87" w:rsidP="009D1D87">
      <w:r>
        <w:t>If your co</w:t>
      </w:r>
      <w:r w:rsidR="7D8FD442">
        <w:t>-</w:t>
      </w:r>
      <w:r>
        <w:t>op does not use a system of pre</w:t>
      </w:r>
      <w:r w:rsidR="00BF6C97">
        <w:t>-</w:t>
      </w:r>
      <w:r>
        <w:t>approved members, change Point #15 to:</w:t>
      </w:r>
    </w:p>
    <w:p w14:paraId="1014593A" w14:textId="55964125" w:rsidR="00B830EB" w:rsidRDefault="009D1D87" w:rsidP="00B830EB">
      <w:pPr>
        <w:ind w:left="720"/>
        <w:rPr>
          <w:b/>
          <w:bCs/>
        </w:rPr>
      </w:pPr>
      <w:r>
        <w:t>15.</w:t>
      </w:r>
      <w:r w:rsidR="00B830EB">
        <w:t xml:space="preserve"> </w:t>
      </w:r>
      <w:r>
        <w:t xml:space="preserve">Using the member selection criteria, the committee will select and recommend </w:t>
      </w:r>
      <w:r w:rsidRPr="156177C3">
        <w:rPr>
          <w:color w:val="27AAE1" w:themeColor="accent3"/>
        </w:rPr>
        <w:t>[two]</w:t>
      </w:r>
      <w:r>
        <w:t xml:space="preserve"> applicants per available </w:t>
      </w:r>
      <w:r w:rsidR="001B60A5">
        <w:t>co-op home</w:t>
      </w:r>
      <w:r>
        <w:t xml:space="preserve"> for board approval for membership and </w:t>
      </w:r>
      <w:r w:rsidR="001B60A5">
        <w:t>co-op home</w:t>
      </w:r>
      <w:r>
        <w:t xml:space="preserve"> allocation.</w:t>
      </w:r>
    </w:p>
    <w:p w14:paraId="6358F0E1" w14:textId="77777777" w:rsidR="00B830EB" w:rsidRPr="00D4384A" w:rsidRDefault="009D1D87" w:rsidP="009D1D87">
      <w:pPr>
        <w:rPr>
          <w:b/>
          <w:bCs/>
        </w:rPr>
      </w:pPr>
      <w:r w:rsidRPr="00D4384A">
        <w:rPr>
          <w:b/>
          <w:bCs/>
        </w:rPr>
        <w:t>Option: Point #16</w:t>
      </w:r>
    </w:p>
    <w:p w14:paraId="639AF97F" w14:textId="2026BC3C" w:rsidR="00D4384A" w:rsidRDefault="009D1D87" w:rsidP="009D1D87">
      <w:pPr>
        <w:rPr>
          <w:b/>
          <w:bCs/>
        </w:rPr>
      </w:pPr>
      <w:r>
        <w:t>Delete “pre</w:t>
      </w:r>
      <w:r w:rsidR="00BF6C97">
        <w:t>-</w:t>
      </w:r>
      <w:r>
        <w:t>approved members” if your co</w:t>
      </w:r>
      <w:r w:rsidR="0136ECF5">
        <w:t>-</w:t>
      </w:r>
      <w:r>
        <w:t>op does not use a system of pre</w:t>
      </w:r>
      <w:r w:rsidR="00BF6C97">
        <w:t>-</w:t>
      </w:r>
      <w:r>
        <w:t>approved members.</w:t>
      </w:r>
    </w:p>
    <w:p w14:paraId="53196D27" w14:textId="77777777" w:rsidR="00F15B03" w:rsidRDefault="00F15B03">
      <w:pPr>
        <w:spacing w:after="160" w:line="278" w:lineRule="auto"/>
        <w:rPr>
          <w:b/>
          <w:bCs/>
        </w:rPr>
      </w:pPr>
      <w:r>
        <w:rPr>
          <w:b/>
          <w:bCs/>
        </w:rPr>
        <w:br w:type="page"/>
      </w:r>
    </w:p>
    <w:p w14:paraId="605938E0" w14:textId="77777777" w:rsidR="00D4384A" w:rsidRDefault="009D1D87" w:rsidP="00A82A14">
      <w:pPr>
        <w:rPr>
          <w:b/>
          <w:bCs/>
        </w:rPr>
      </w:pPr>
      <w:r w:rsidRPr="00D4384A">
        <w:rPr>
          <w:b/>
          <w:bCs/>
        </w:rPr>
        <w:lastRenderedPageBreak/>
        <w:t>Member selection</w:t>
      </w:r>
    </w:p>
    <w:p w14:paraId="039AB3ED" w14:textId="77777777" w:rsidR="00D4384A" w:rsidRPr="00A1004A" w:rsidRDefault="009D1D87" w:rsidP="00A82A14">
      <w:pPr>
        <w:rPr>
          <w:b/>
          <w:bCs/>
        </w:rPr>
      </w:pPr>
      <w:r w:rsidRPr="00A1004A">
        <w:rPr>
          <w:b/>
          <w:bCs/>
        </w:rPr>
        <w:t>Option: Point #17</w:t>
      </w:r>
    </w:p>
    <w:p w14:paraId="2E27673A" w14:textId="670AC943" w:rsidR="00D4384A" w:rsidRDefault="00A82A14" w:rsidP="00A82A14">
      <w:r>
        <w:t>Option for FCHP (ILM) co</w:t>
      </w:r>
      <w:r w:rsidR="276AFA1E">
        <w:t>-</w:t>
      </w:r>
      <w:r>
        <w:t>ops with a rent supplement from BC</w:t>
      </w:r>
      <w:r w:rsidRPr="71D52847">
        <w:rPr>
          <w:rFonts w:ascii="Arial" w:hAnsi="Arial" w:cs="Arial"/>
        </w:rPr>
        <w:t> </w:t>
      </w:r>
      <w:r>
        <w:t xml:space="preserve">Housing and for </w:t>
      </w:r>
      <w:proofErr w:type="gramStart"/>
      <w:r>
        <w:t>Homes</w:t>
      </w:r>
      <w:proofErr w:type="gramEnd"/>
      <w:r w:rsidRPr="71D52847">
        <w:rPr>
          <w:rFonts w:ascii="Arial" w:hAnsi="Arial" w:cs="Arial"/>
        </w:rPr>
        <w:t> </w:t>
      </w:r>
      <w:r>
        <w:t>BC co</w:t>
      </w:r>
      <w:r w:rsidR="3463252E">
        <w:t>-</w:t>
      </w:r>
      <w:r>
        <w:t>ops:</w:t>
      </w:r>
    </w:p>
    <w:p w14:paraId="0249BE0F" w14:textId="77777777" w:rsidR="008A191D" w:rsidRDefault="00A82A14" w:rsidP="00A82A14">
      <w:r>
        <w:t>Delete Point #17 and replace it with:</w:t>
      </w:r>
    </w:p>
    <w:p w14:paraId="6BB8EC94" w14:textId="45AC193F" w:rsidR="008A191D" w:rsidRDefault="00A82A14" w:rsidP="008A191D">
      <w:pPr>
        <w:ind w:left="720"/>
      </w:pPr>
      <w:r>
        <w:t>17.</w:t>
      </w:r>
      <w:r w:rsidR="008A191D">
        <w:t xml:space="preserve"> </w:t>
      </w:r>
      <w:r>
        <w:t>The co</w:t>
      </w:r>
      <w:r w:rsidR="3A5CA139">
        <w:t>-</w:t>
      </w:r>
      <w:r>
        <w:t xml:space="preserve">op will offer a subsidized </w:t>
      </w:r>
      <w:r w:rsidR="001B60A5">
        <w:t>co-op home</w:t>
      </w:r>
      <w:r>
        <w:t xml:space="preserve"> subject to the requirements of the agreement with BC</w:t>
      </w:r>
      <w:r w:rsidRPr="08A4235A">
        <w:rPr>
          <w:rFonts w:ascii="Arial" w:hAnsi="Arial" w:cs="Arial"/>
        </w:rPr>
        <w:t> </w:t>
      </w:r>
      <w:r>
        <w:t>Housing and to the availability of an appropriate subsidy.</w:t>
      </w:r>
    </w:p>
    <w:p w14:paraId="14301039" w14:textId="77777777" w:rsidR="008A191D" w:rsidRPr="008A191D" w:rsidRDefault="00A82A14" w:rsidP="00A82A14">
      <w:pPr>
        <w:rPr>
          <w:b/>
          <w:bCs/>
        </w:rPr>
      </w:pPr>
      <w:r w:rsidRPr="008A191D">
        <w:rPr>
          <w:b/>
          <w:bCs/>
        </w:rPr>
        <w:t>Option: Point #18</w:t>
      </w:r>
    </w:p>
    <w:p w14:paraId="437C61A5" w14:textId="77777777" w:rsidR="008A191D" w:rsidRDefault="00A82A14" w:rsidP="00A82A14">
      <w:r>
        <w:t>Delete “no outstanding rent arrears” and replace with “no history of bad debts or court actions for nonpayment”.</w:t>
      </w:r>
    </w:p>
    <w:p w14:paraId="19C0FE6F" w14:textId="77777777" w:rsidR="008A191D" w:rsidRPr="008A191D" w:rsidRDefault="00A82A14" w:rsidP="00A82A14">
      <w:pPr>
        <w:rPr>
          <w:b/>
          <w:bCs/>
        </w:rPr>
      </w:pPr>
      <w:r w:rsidRPr="008A191D">
        <w:rPr>
          <w:b/>
          <w:bCs/>
        </w:rPr>
        <w:t>Option: Point #19</w:t>
      </w:r>
    </w:p>
    <w:p w14:paraId="5159113D" w14:textId="255F73C2" w:rsidR="008A191D" w:rsidRDefault="00A82A14" w:rsidP="00A82A14">
      <w:pPr>
        <w:rPr>
          <w:b/>
          <w:bCs/>
        </w:rPr>
      </w:pPr>
      <w:r>
        <w:t>Delete any of the bolded bulleted options and/or add new ones that are acceptable to your co</w:t>
      </w:r>
      <w:r w:rsidR="72065B31">
        <w:t>-</w:t>
      </w:r>
      <w:r>
        <w:t>op.</w:t>
      </w:r>
    </w:p>
    <w:p w14:paraId="6717D85D" w14:textId="2C729DFC" w:rsidR="008A191D" w:rsidRDefault="00A82A14" w:rsidP="00A82A14">
      <w:pPr>
        <w:rPr>
          <w:b/>
          <w:bCs/>
        </w:rPr>
      </w:pPr>
      <w:r>
        <w:t>Note:</w:t>
      </w:r>
      <w:r w:rsidR="002B0BF3">
        <w:t xml:space="preserve"> </w:t>
      </w:r>
      <w:r>
        <w:t>Some co</w:t>
      </w:r>
      <w:r w:rsidR="27CE44C7">
        <w:t>-</w:t>
      </w:r>
      <w:r>
        <w:t xml:space="preserve">ops only use date of application as a </w:t>
      </w:r>
      <w:proofErr w:type="gramStart"/>
      <w:r>
        <w:t>criteria</w:t>
      </w:r>
      <w:proofErr w:type="gramEnd"/>
      <w:r>
        <w:t xml:space="preserve"> and then focus on providing lots of member education and training to new members.</w:t>
      </w:r>
    </w:p>
    <w:p w14:paraId="7505FA72" w14:textId="3ECD1821" w:rsidR="008A191D" w:rsidRDefault="00045822" w:rsidP="00A82A14">
      <w:r>
        <w:t>Co-op home</w:t>
      </w:r>
      <w:r w:rsidR="00A82A14">
        <w:t xml:space="preserve">s for special needs could include wheelchair accessible </w:t>
      </w:r>
      <w:r>
        <w:t>home</w:t>
      </w:r>
      <w:r w:rsidR="00A82A14">
        <w:t xml:space="preserve">s, </w:t>
      </w:r>
      <w:r>
        <w:t>home</w:t>
      </w:r>
      <w:r w:rsidR="00A82A14">
        <w:t xml:space="preserve">s reserved for households fleeing from domestic violence, </w:t>
      </w:r>
      <w:r>
        <w:t>home</w:t>
      </w:r>
      <w:r w:rsidR="00A82A14">
        <w:t>s for mobility impaired members, etc</w:t>
      </w:r>
      <w:r w:rsidR="008A191D">
        <w:t>.</w:t>
      </w:r>
    </w:p>
    <w:p w14:paraId="7D7B54EE" w14:textId="77777777" w:rsidR="008A191D" w:rsidRDefault="00A82A14" w:rsidP="00A82A14">
      <w:pPr>
        <w:rPr>
          <w:b/>
          <w:bCs/>
        </w:rPr>
      </w:pPr>
      <w:r>
        <w:t>Household income and size: check your co-op operating agreement to see if there are any requirements for household income and size.</w:t>
      </w:r>
    </w:p>
    <w:p w14:paraId="398503AB" w14:textId="77777777" w:rsidR="00F94D5E" w:rsidRDefault="00F94D5E" w:rsidP="00A82A14">
      <w:pPr>
        <w:rPr>
          <w:b/>
          <w:bCs/>
        </w:rPr>
      </w:pPr>
    </w:p>
    <w:p w14:paraId="37BA737E" w14:textId="05E683D1" w:rsidR="008A191D" w:rsidRPr="00F94D5E" w:rsidRDefault="00A82A14" w:rsidP="00A82A14">
      <w:pPr>
        <w:rPr>
          <w:b/>
          <w:bCs/>
        </w:rPr>
      </w:pPr>
      <w:r w:rsidRPr="00F94D5E">
        <w:rPr>
          <w:b/>
          <w:bCs/>
        </w:rPr>
        <w:t xml:space="preserve">Internal moves and </w:t>
      </w:r>
      <w:r w:rsidR="00045822">
        <w:rPr>
          <w:b/>
          <w:bCs/>
        </w:rPr>
        <w:t>home</w:t>
      </w:r>
      <w:r w:rsidRPr="00F94D5E">
        <w:rPr>
          <w:b/>
          <w:bCs/>
        </w:rPr>
        <w:t xml:space="preserve"> allocation</w:t>
      </w:r>
    </w:p>
    <w:p w14:paraId="2775130F" w14:textId="77777777" w:rsidR="008A191D" w:rsidRPr="00B148AB" w:rsidRDefault="00A82A14" w:rsidP="00A82A14">
      <w:pPr>
        <w:rPr>
          <w:b/>
          <w:bCs/>
        </w:rPr>
      </w:pPr>
      <w:r w:rsidRPr="00B148AB">
        <w:rPr>
          <w:b/>
          <w:bCs/>
        </w:rPr>
        <w:t>Option: Point #21</w:t>
      </w:r>
    </w:p>
    <w:p w14:paraId="3432EB7D" w14:textId="77777777" w:rsidR="008A191D" w:rsidRDefault="00A82A14" w:rsidP="00A82A14">
      <w:pPr>
        <w:rPr>
          <w:b/>
          <w:bCs/>
        </w:rPr>
      </w:pPr>
      <w:r>
        <w:t xml:space="preserve">Change “membership committee” to “management staff” or </w:t>
      </w:r>
      <w:proofErr w:type="gramStart"/>
      <w:r>
        <w:t>other</w:t>
      </w:r>
      <w:proofErr w:type="gramEnd"/>
      <w:r>
        <w:t xml:space="preserve"> designated person.</w:t>
      </w:r>
    </w:p>
    <w:p w14:paraId="33BD8201" w14:textId="77777777" w:rsidR="008A191D" w:rsidRPr="00B148AB" w:rsidRDefault="00A82A14" w:rsidP="00A82A14">
      <w:pPr>
        <w:rPr>
          <w:b/>
          <w:bCs/>
        </w:rPr>
      </w:pPr>
      <w:r w:rsidRPr="00B148AB">
        <w:rPr>
          <w:b/>
          <w:bCs/>
        </w:rPr>
        <w:t>Options: Point #22</w:t>
      </w:r>
    </w:p>
    <w:p w14:paraId="0CF40BEF" w14:textId="498A8907" w:rsidR="008A191D" w:rsidRDefault="00A82A14" w:rsidP="00A82A14">
      <w:pPr>
        <w:rPr>
          <w:b/>
          <w:bCs/>
        </w:rPr>
      </w:pPr>
      <w:r>
        <w:t>If your co</w:t>
      </w:r>
      <w:r w:rsidR="662BF63C">
        <w:t>-</w:t>
      </w:r>
      <w:r>
        <w:t>op does not pre</w:t>
      </w:r>
      <w:r w:rsidR="00BF6C97">
        <w:t>-</w:t>
      </w:r>
      <w:r>
        <w:t>approve members, change “pre</w:t>
      </w:r>
      <w:r w:rsidR="00BF6C97">
        <w:t>-</w:t>
      </w:r>
      <w:r>
        <w:t>approved members from the external waiting list” to “applicants from the applicant list and following the member selection policy”.</w:t>
      </w:r>
    </w:p>
    <w:p w14:paraId="6C9E3EFB" w14:textId="77777777" w:rsidR="008A191D" w:rsidRDefault="00A82A14" w:rsidP="00A82A14">
      <w:pPr>
        <w:rPr>
          <w:b/>
          <w:bCs/>
        </w:rPr>
      </w:pPr>
      <w:r>
        <w:t>If you have changed the number of points in this policy, check to see if “#24 and #25” refer to the appropriate numbers.</w:t>
      </w:r>
    </w:p>
    <w:p w14:paraId="44FF1F1D" w14:textId="77777777" w:rsidR="00F94D5E" w:rsidRDefault="00F94D5E" w:rsidP="00564650">
      <w:pPr>
        <w:rPr>
          <w:b/>
          <w:bCs/>
        </w:rPr>
      </w:pPr>
    </w:p>
    <w:p w14:paraId="48FA7751" w14:textId="77777777" w:rsidR="008A191D" w:rsidRPr="00B148AB" w:rsidRDefault="00A82A14" w:rsidP="00564650">
      <w:pPr>
        <w:rPr>
          <w:b/>
          <w:bCs/>
        </w:rPr>
      </w:pPr>
      <w:r w:rsidRPr="00B148AB">
        <w:rPr>
          <w:b/>
          <w:bCs/>
        </w:rPr>
        <w:lastRenderedPageBreak/>
        <w:t>Option: Point #23</w:t>
      </w:r>
    </w:p>
    <w:p w14:paraId="14C05628" w14:textId="60931B17" w:rsidR="008A191D" w:rsidRDefault="00A82A14" w:rsidP="00564650">
      <w:pPr>
        <w:rPr>
          <w:b/>
          <w:bCs/>
        </w:rPr>
      </w:pPr>
      <w:r>
        <w:t>Delete any of the bolded bulleted options and/or add new ones that are acceptable to your co</w:t>
      </w:r>
      <w:r w:rsidR="289CF5CF">
        <w:t>-</w:t>
      </w:r>
      <w:r>
        <w:t>op.</w:t>
      </w:r>
    </w:p>
    <w:p w14:paraId="7989D97C" w14:textId="77777777" w:rsidR="008A191D" w:rsidRPr="00B148AB" w:rsidRDefault="00564650" w:rsidP="00564650">
      <w:pPr>
        <w:rPr>
          <w:b/>
          <w:bCs/>
        </w:rPr>
      </w:pPr>
      <w:r w:rsidRPr="00B148AB">
        <w:rPr>
          <w:b/>
          <w:bCs/>
        </w:rPr>
        <w:t>Option: Point #24</w:t>
      </w:r>
    </w:p>
    <w:p w14:paraId="0E0D078E" w14:textId="33EC42FA" w:rsidR="008A191D" w:rsidRDefault="00564650" w:rsidP="00564650">
      <w:pPr>
        <w:rPr>
          <w:b/>
          <w:bCs/>
        </w:rPr>
      </w:pPr>
      <w:r>
        <w:t xml:space="preserve">Replace with “There shall be no more than </w:t>
      </w:r>
      <w:r w:rsidRPr="005F37DD">
        <w:rPr>
          <w:color w:val="27AAE1" w:themeColor="accent3"/>
        </w:rPr>
        <w:t>[#]</w:t>
      </w:r>
      <w:r>
        <w:t xml:space="preserve"> internal moves in a fiscal year.” Insert the number of internal moves acceptable to your co</w:t>
      </w:r>
      <w:r w:rsidR="24EFC917">
        <w:t>-</w:t>
      </w:r>
      <w:r>
        <w:t>op.</w:t>
      </w:r>
    </w:p>
    <w:p w14:paraId="3B1E0237" w14:textId="77777777" w:rsidR="008A191D" w:rsidRPr="00B148AB" w:rsidRDefault="00564650" w:rsidP="00B148AB">
      <w:pPr>
        <w:pStyle w:val="Heading3"/>
      </w:pPr>
      <w:r w:rsidRPr="00B148AB">
        <w:t>Other option</w:t>
      </w:r>
    </w:p>
    <w:p w14:paraId="50CB9437" w14:textId="169706B0" w:rsidR="008A191D" w:rsidRDefault="00564650" w:rsidP="00564650">
      <w:r>
        <w:t>Option for FCHP (ILM) co</w:t>
      </w:r>
      <w:r w:rsidR="1D68B92E">
        <w:t>-</w:t>
      </w:r>
      <w:r>
        <w:t>ops with a rent supplement from BC</w:t>
      </w:r>
      <w:r w:rsidRPr="402493E1">
        <w:rPr>
          <w:rFonts w:ascii="Arial" w:hAnsi="Arial" w:cs="Arial"/>
        </w:rPr>
        <w:t> </w:t>
      </w:r>
      <w:r>
        <w:t xml:space="preserve">Housing and for </w:t>
      </w:r>
      <w:proofErr w:type="gramStart"/>
      <w:r>
        <w:t>Homes</w:t>
      </w:r>
      <w:proofErr w:type="gramEnd"/>
      <w:r w:rsidRPr="402493E1">
        <w:rPr>
          <w:rFonts w:ascii="Arial" w:hAnsi="Arial" w:cs="Arial"/>
        </w:rPr>
        <w:t> </w:t>
      </w:r>
      <w:r>
        <w:t>BC co</w:t>
      </w:r>
      <w:r w:rsidR="5FAE3B1D">
        <w:t>-</w:t>
      </w:r>
      <w:r>
        <w:t>ops.  Add a new Point #26:</w:t>
      </w:r>
    </w:p>
    <w:p w14:paraId="31C4906F" w14:textId="6EB3CF0F" w:rsidR="00A82A14" w:rsidRPr="008A191D" w:rsidRDefault="00564650" w:rsidP="008A191D">
      <w:pPr>
        <w:ind w:left="720"/>
        <w:rPr>
          <w:b/>
          <w:bCs/>
        </w:rPr>
      </w:pPr>
      <w:r>
        <w:t>26.</w:t>
      </w:r>
      <w:r w:rsidR="008A191D">
        <w:t xml:space="preserve"> </w:t>
      </w:r>
      <w:r>
        <w:t xml:space="preserve">Subsidies may be transferred between </w:t>
      </w:r>
      <w:r w:rsidR="00B74DA0">
        <w:t>co-op home</w:t>
      </w:r>
      <w:r>
        <w:t>s, but the co</w:t>
      </w:r>
      <w:r w:rsidR="4946F6A2">
        <w:t>-</w:t>
      </w:r>
      <w:r>
        <w:t>op must apply to BC</w:t>
      </w:r>
      <w:r w:rsidRPr="2731208F">
        <w:rPr>
          <w:rFonts w:ascii="Arial" w:hAnsi="Arial" w:cs="Arial"/>
        </w:rPr>
        <w:t> </w:t>
      </w:r>
      <w:r>
        <w:t>Housing to make the transfer.</w:t>
      </w:r>
    </w:p>
    <w:p w14:paraId="59F637AD" w14:textId="07EAA232" w:rsidR="0BBA539A" w:rsidRDefault="0BBA539A" w:rsidP="0BBA539A"/>
    <w:sectPr w:rsidR="0BBA539A" w:rsidSect="005747C9">
      <w:headerReference w:type="even" r:id="rId8"/>
      <w:headerReference w:type="default" r:id="rId9"/>
      <w:footerReference w:type="even" r:id="rId10"/>
      <w:footerReference w:type="default" r:id="rId11"/>
      <w:headerReference w:type="first" r:id="rId12"/>
      <w:footerReference w:type="first" r:id="rId13"/>
      <w:pgSz w:w="12240" w:h="15840"/>
      <w:pgMar w:top="567" w:right="851" w:bottom="851" w:left="851" w:header="567" w:footer="15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3BD298" w14:textId="77777777" w:rsidR="003E2A24" w:rsidRDefault="003E2A24" w:rsidP="00E30E1E">
      <w:r>
        <w:separator/>
      </w:r>
    </w:p>
  </w:endnote>
  <w:endnote w:type="continuationSeparator" w:id="0">
    <w:p w14:paraId="172FF5DF" w14:textId="77777777" w:rsidR="003E2A24" w:rsidRDefault="003E2A24" w:rsidP="00E30E1E">
      <w:r>
        <w:continuationSeparator/>
      </w:r>
    </w:p>
  </w:endnote>
  <w:endnote w:type="continuationNotice" w:id="1">
    <w:p w14:paraId="3BE8240E" w14:textId="77777777" w:rsidR="003E2A24" w:rsidRDefault="003E2A2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ato">
    <w:charset w:val="00"/>
    <w:family w:val="swiss"/>
    <w:pitch w:val="variable"/>
    <w:sig w:usb0="E10002FF" w:usb1="5000ECFF" w:usb2="00000021" w:usb3="00000000" w:csb0="000001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E6455E" w14:textId="36180C10" w:rsidR="00CB0B69" w:rsidRDefault="00CB0B69" w:rsidP="00CB0B69">
    <w:pPr>
      <w:tabs>
        <w:tab w:val="left" w:pos="1155"/>
      </w:tabs>
      <w:rPr>
        <w:lang w:val="en-US"/>
      </w:rPr>
    </w:pPr>
    <w:r>
      <w:rPr>
        <w:noProof/>
      </w:rPr>
      <mc:AlternateContent>
        <mc:Choice Requires="wps">
          <w:drawing>
            <wp:anchor distT="0" distB="0" distL="114300" distR="114300" simplePos="0" relativeHeight="251658244" behindDoc="0" locked="0" layoutInCell="1" allowOverlap="1" wp14:anchorId="706707A3" wp14:editId="3B9CED2E">
              <wp:simplePos x="0" y="0"/>
              <wp:positionH relativeFrom="margin">
                <wp:align>center</wp:align>
              </wp:positionH>
              <wp:positionV relativeFrom="paragraph">
                <wp:posOffset>10036</wp:posOffset>
              </wp:positionV>
              <wp:extent cx="6677025" cy="0"/>
              <wp:effectExtent l="0" t="0" r="0" b="0"/>
              <wp:wrapNone/>
              <wp:docPr id="447393077" name="Straight Connector 5"/>
              <wp:cNvGraphicFramePr/>
              <a:graphic xmlns:a="http://schemas.openxmlformats.org/drawingml/2006/main">
                <a:graphicData uri="http://schemas.microsoft.com/office/word/2010/wordprocessingShape">
                  <wps:wsp>
                    <wps:cNvCnPr/>
                    <wps:spPr>
                      <a:xfrm>
                        <a:off x="0" y="0"/>
                        <a:ext cx="6677025"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w14:anchorId="406C35F4" id="Straight Connector 5" o:spid="_x0000_s1026" style="position:absolute;z-index:251658244;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8pt" to="525.7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" strokecolor="#314673 [3204]" strokeweight="1.5pt">
              <v:stroke joinstyle="miter"/>
              <w10:wrap anchorx="margin"/>
            </v:line>
          </w:pict>
        </mc:Fallback>
      </mc:AlternateContent>
    </w:r>
    <w:r>
      <w:rPr>
        <w:lang w:val="en-US"/>
      </w:rPr>
      <w:tab/>
    </w:r>
  </w:p>
  <w:p w14:paraId="2EFFF945" w14:textId="7B99F5BF" w:rsidR="00CB0B69" w:rsidRPr="00CB0B69" w:rsidRDefault="00CB0B69" w:rsidP="00CB0B69">
    <w:pPr>
      <w:rPr>
        <w:color w:val="314673" w:themeColor="text2"/>
        <w:lang w:val="en-US"/>
      </w:rPr>
    </w:pPr>
    <w:r w:rsidRPr="00500753">
      <w:rPr>
        <w:color w:val="314673" w:themeColor="text2"/>
        <w:lang w:val="en-US"/>
      </w:rPr>
      <w:t xml:space="preserve">Centre </w:t>
    </w:r>
    <w:r w:rsidR="00B37514">
      <w:rPr>
        <w:color w:val="314673" w:themeColor="text2"/>
        <w:lang w:val="en-US"/>
      </w:rPr>
      <w:t>for</w:t>
    </w:r>
    <w:r w:rsidRPr="00500753">
      <w:rPr>
        <w:color w:val="314673" w:themeColor="text2"/>
        <w:lang w:val="en-US"/>
      </w:rPr>
      <w:t xml:space="preserve"> Co-operative </w:t>
    </w:r>
    <w:r w:rsidR="00670074">
      <w:rPr>
        <w:color w:val="314673" w:themeColor="text2"/>
        <w:lang w:val="en-US"/>
      </w:rPr>
      <w:t>Learning</w:t>
    </w:r>
    <w:r w:rsidRPr="00500753">
      <w:rPr>
        <w:color w:val="314673" w:themeColor="text2"/>
        <w:lang w:val="en-US"/>
      </w:rPr>
      <w:tab/>
    </w:r>
    <w:r w:rsidRPr="00500753">
      <w:rPr>
        <w:color w:val="314673" w:themeColor="text2"/>
        <w:lang w:val="en-US"/>
      </w:rPr>
      <w:tab/>
    </w:r>
    <w:r w:rsidRPr="00500753">
      <w:rPr>
        <w:color w:val="314673" w:themeColor="text2"/>
        <w:lang w:val="en-US"/>
      </w:rPr>
      <w:tab/>
    </w:r>
    <w:r w:rsidRPr="00500753">
      <w:rPr>
        <w:color w:val="314673" w:themeColor="text2"/>
        <w:lang w:val="en-US"/>
      </w:rPr>
      <w:tab/>
    </w:r>
    <w:r w:rsidRPr="00500753">
      <w:rPr>
        <w:color w:val="314673" w:themeColor="text2"/>
        <w:lang w:val="en-US"/>
      </w:rPr>
      <w:tab/>
    </w:r>
    <w:r w:rsidRPr="00500753">
      <w:rPr>
        <w:color w:val="314673" w:themeColor="text2"/>
        <w:lang w:val="en-US"/>
      </w:rPr>
      <w:tab/>
    </w:r>
    <w:r w:rsidRPr="00500753">
      <w:rPr>
        <w:color w:val="314673" w:themeColor="text2"/>
        <w:lang w:val="en-US"/>
      </w:rPr>
      <w:tab/>
    </w:r>
    <w:r w:rsidRPr="00500753">
      <w:rPr>
        <w:color w:val="314673" w:themeColor="text2"/>
        <w:lang w:val="en-US"/>
      </w:rPr>
      <w:tab/>
    </w:r>
    <w:r w:rsidRPr="00500753">
      <w:rPr>
        <w:color w:val="314673" w:themeColor="text2"/>
        <w:lang w:val="en-US"/>
      </w:rPr>
      <w:tab/>
    </w:r>
    <w:r w:rsidRPr="00500753">
      <w:rPr>
        <w:color w:val="314673" w:themeColor="text2"/>
        <w:lang w:val="en-US"/>
      </w:rPr>
      <w:tab/>
    </w:r>
    <w:sdt>
      <w:sdtPr>
        <w:rPr>
          <w:color w:val="314673" w:themeColor="text2"/>
          <w:lang w:val="en-US"/>
        </w:rPr>
        <w:id w:val="1986197468"/>
        <w:docPartObj>
          <w:docPartGallery w:val="Page Numbers (Bottom of Page)"/>
          <w:docPartUnique/>
        </w:docPartObj>
      </w:sdtPr>
      <w:sdtEndPr>
        <w:rPr>
          <w:noProof/>
          <w:lang w:val="en-CA"/>
        </w:rPr>
      </w:sdtEndPr>
      <w:sdtContent>
        <w:r w:rsidRPr="00500753">
          <w:rPr>
            <w:color w:val="314673" w:themeColor="text2"/>
          </w:rPr>
          <w:fldChar w:fldCharType="begin"/>
        </w:r>
        <w:r w:rsidRPr="00500753">
          <w:rPr>
            <w:color w:val="314673" w:themeColor="text2"/>
          </w:rPr>
          <w:instrText xml:space="preserve"> PAGE   \* MERGEFORMAT </w:instrText>
        </w:r>
        <w:r w:rsidRPr="00500753">
          <w:rPr>
            <w:color w:val="314673" w:themeColor="text2"/>
          </w:rPr>
          <w:fldChar w:fldCharType="separate"/>
        </w:r>
        <w:r>
          <w:rPr>
            <w:color w:val="314673" w:themeColor="text2"/>
          </w:rPr>
          <w:t>2</w:t>
        </w:r>
        <w:r w:rsidRPr="00500753">
          <w:rPr>
            <w:noProof/>
            <w:color w:val="314673" w:themeColor="text2"/>
          </w:rPr>
          <w:fldChar w:fldCharType="end"/>
        </w:r>
      </w:sdtContent>
    </w:sdt>
  </w:p>
  <w:p w14:paraId="34D2D251" w14:textId="77777777" w:rsidR="00833F8B" w:rsidRDefault="00833F8B"/>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FE81C9" w14:textId="740E0AA2" w:rsidR="007E0280" w:rsidRDefault="007E0280" w:rsidP="00CB0B69">
    <w:pPr>
      <w:tabs>
        <w:tab w:val="left" w:pos="1155"/>
      </w:tabs>
      <w:rPr>
        <w:lang w:val="en-US"/>
      </w:rPr>
    </w:pPr>
    <w:r>
      <w:rPr>
        <w:noProof/>
      </w:rPr>
      <mc:AlternateContent>
        <mc:Choice Requires="wps">
          <w:drawing>
            <wp:anchor distT="0" distB="0" distL="114300" distR="114300" simplePos="0" relativeHeight="251658240" behindDoc="0" locked="0" layoutInCell="1" allowOverlap="1" wp14:anchorId="0E43C605" wp14:editId="59106C28">
              <wp:simplePos x="0" y="0"/>
              <wp:positionH relativeFrom="margin">
                <wp:align>center</wp:align>
              </wp:positionH>
              <wp:positionV relativeFrom="paragraph">
                <wp:posOffset>10036</wp:posOffset>
              </wp:positionV>
              <wp:extent cx="6677025" cy="0"/>
              <wp:effectExtent l="0" t="0" r="0" b="0"/>
              <wp:wrapNone/>
              <wp:docPr id="298353163" name="Straight Connector 5"/>
              <wp:cNvGraphicFramePr/>
              <a:graphic xmlns:a="http://schemas.openxmlformats.org/drawingml/2006/main">
                <a:graphicData uri="http://schemas.microsoft.com/office/word/2010/wordprocessingShape">
                  <wps:wsp>
                    <wps:cNvCnPr/>
                    <wps:spPr>
                      <a:xfrm>
                        <a:off x="0" y="0"/>
                        <a:ext cx="6677025"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w14:anchorId="1FCACDFA" id="Straight Connector 5" o:spid="_x0000_s1026" style="position:absolute;z-index:251658240;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8pt" to="525.7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" strokecolor="#314673 [3204]" strokeweight="1.5pt">
              <v:stroke joinstyle="miter"/>
              <w10:wrap anchorx="margin"/>
            </v:line>
          </w:pict>
        </mc:Fallback>
      </mc:AlternateContent>
    </w:r>
    <w:r w:rsidR="00CB0B69">
      <w:rPr>
        <w:lang w:val="en-US"/>
      </w:rPr>
      <w:tab/>
    </w:r>
  </w:p>
  <w:p w14:paraId="1AC5A3A9" w14:textId="708AE3EC" w:rsidR="00AA713E" w:rsidRPr="00500753" w:rsidRDefault="007E0280" w:rsidP="00E30E1E">
    <w:pPr>
      <w:rPr>
        <w:color w:val="314673" w:themeColor="text2"/>
        <w:lang w:val="en-US"/>
      </w:rPr>
    </w:pPr>
    <w:r w:rsidRPr="00500753">
      <w:rPr>
        <w:color w:val="314673" w:themeColor="text2"/>
        <w:lang w:val="en-US"/>
      </w:rPr>
      <w:t xml:space="preserve">Centre </w:t>
    </w:r>
    <w:r w:rsidR="00B37514">
      <w:rPr>
        <w:color w:val="314673" w:themeColor="text2"/>
        <w:lang w:val="en-US"/>
      </w:rPr>
      <w:t>for</w:t>
    </w:r>
    <w:r w:rsidRPr="00500753">
      <w:rPr>
        <w:color w:val="314673" w:themeColor="text2"/>
        <w:lang w:val="en-US"/>
      </w:rPr>
      <w:t xml:space="preserve"> Co-operative </w:t>
    </w:r>
    <w:r w:rsidR="00670074">
      <w:rPr>
        <w:color w:val="314673" w:themeColor="text2"/>
        <w:lang w:val="en-US"/>
      </w:rPr>
      <w:t>Learning</w:t>
    </w:r>
    <w:r w:rsidR="00C72850" w:rsidRPr="00500753">
      <w:rPr>
        <w:color w:val="314673" w:themeColor="text2"/>
        <w:lang w:val="en-US"/>
      </w:rPr>
      <w:tab/>
    </w:r>
    <w:r w:rsidR="00C72850" w:rsidRPr="00500753">
      <w:rPr>
        <w:color w:val="314673" w:themeColor="text2"/>
        <w:lang w:val="en-US"/>
      </w:rPr>
      <w:tab/>
    </w:r>
    <w:r w:rsidR="00C72850" w:rsidRPr="00500753">
      <w:rPr>
        <w:color w:val="314673" w:themeColor="text2"/>
        <w:lang w:val="en-US"/>
      </w:rPr>
      <w:tab/>
    </w:r>
    <w:r w:rsidR="00C72850" w:rsidRPr="00500753">
      <w:rPr>
        <w:color w:val="314673" w:themeColor="text2"/>
        <w:lang w:val="en-US"/>
      </w:rPr>
      <w:tab/>
    </w:r>
    <w:r w:rsidR="00C72850" w:rsidRPr="00500753">
      <w:rPr>
        <w:color w:val="314673" w:themeColor="text2"/>
        <w:lang w:val="en-US"/>
      </w:rPr>
      <w:tab/>
    </w:r>
    <w:r w:rsidR="00C72850" w:rsidRPr="00500753">
      <w:rPr>
        <w:color w:val="314673" w:themeColor="text2"/>
        <w:lang w:val="en-US"/>
      </w:rPr>
      <w:tab/>
    </w:r>
    <w:r w:rsidR="00C72850" w:rsidRPr="00500753">
      <w:rPr>
        <w:color w:val="314673" w:themeColor="text2"/>
        <w:lang w:val="en-US"/>
      </w:rPr>
      <w:tab/>
    </w:r>
    <w:r w:rsidR="00C72850" w:rsidRPr="00500753">
      <w:rPr>
        <w:color w:val="314673" w:themeColor="text2"/>
        <w:lang w:val="en-US"/>
      </w:rPr>
      <w:tab/>
    </w:r>
    <w:r w:rsidR="00C72850" w:rsidRPr="00500753">
      <w:rPr>
        <w:color w:val="314673" w:themeColor="text2"/>
        <w:lang w:val="en-US"/>
      </w:rPr>
      <w:tab/>
    </w:r>
    <w:r w:rsidR="00C72850" w:rsidRPr="00500753">
      <w:rPr>
        <w:color w:val="314673" w:themeColor="text2"/>
        <w:lang w:val="en-US"/>
      </w:rPr>
      <w:tab/>
    </w:r>
    <w:sdt>
      <w:sdtPr>
        <w:rPr>
          <w:color w:val="314673" w:themeColor="text2"/>
          <w:lang w:val="en-US"/>
        </w:rPr>
        <w:id w:val="1918672161"/>
        <w:docPartObj>
          <w:docPartGallery w:val="Page Numbers (Bottom of Page)"/>
          <w:docPartUnique/>
        </w:docPartObj>
      </w:sdtPr>
      <w:sdtEndPr>
        <w:rPr>
          <w:noProof/>
          <w:lang w:val="en-CA"/>
        </w:rPr>
      </w:sdtEndPr>
      <w:sdtContent>
        <w:r w:rsidRPr="00500753">
          <w:rPr>
            <w:color w:val="314673" w:themeColor="text2"/>
          </w:rPr>
          <w:fldChar w:fldCharType="begin"/>
        </w:r>
        <w:r w:rsidRPr="00500753">
          <w:rPr>
            <w:color w:val="314673" w:themeColor="text2"/>
          </w:rPr>
          <w:instrText xml:space="preserve"> PAGE   \* MERGEFORMAT </w:instrText>
        </w:r>
        <w:r w:rsidRPr="00500753">
          <w:rPr>
            <w:color w:val="314673" w:themeColor="text2"/>
          </w:rPr>
          <w:fldChar w:fldCharType="separate"/>
        </w:r>
        <w:r w:rsidRPr="00500753">
          <w:rPr>
            <w:noProof/>
            <w:color w:val="314673" w:themeColor="text2"/>
          </w:rPr>
          <w:t>2</w:t>
        </w:r>
        <w:r w:rsidRPr="00500753">
          <w:rPr>
            <w:noProof/>
            <w:color w:val="314673" w:themeColor="text2"/>
          </w:rPr>
          <w:fldChar w:fldCharType="end"/>
        </w:r>
      </w:sdtContent>
    </w:sdt>
  </w:p>
  <w:p w14:paraId="24570C67" w14:textId="77777777" w:rsidR="00833F8B" w:rsidRDefault="00833F8B"/>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42773C" w14:textId="34E5D23C" w:rsidR="00CB0B69" w:rsidRPr="00B848FE" w:rsidRDefault="00B848FE" w:rsidP="0014022B">
    <w:pPr>
      <w:tabs>
        <w:tab w:val="left" w:pos="1155"/>
      </w:tabs>
      <w:jc w:val="right"/>
      <w:rPr>
        <w:lang w:val="en-US"/>
      </w:rPr>
    </w:pPr>
    <w:r>
      <w:rPr>
        <w:color w:val="314673" w:themeColor="text2"/>
        <w:lang w:val="en-US"/>
      </w:rPr>
      <w:br/>
    </w:r>
    <w:r w:rsidR="00CB0B69">
      <w:rPr>
        <w:noProof/>
      </w:rPr>
      <mc:AlternateContent>
        <mc:Choice Requires="wps">
          <w:drawing>
            <wp:anchor distT="0" distB="0" distL="114300" distR="114300" simplePos="0" relativeHeight="251658243" behindDoc="0" locked="0" layoutInCell="1" allowOverlap="1" wp14:anchorId="62AF3F68" wp14:editId="78206546">
              <wp:simplePos x="0" y="0"/>
              <wp:positionH relativeFrom="margin">
                <wp:align>center</wp:align>
              </wp:positionH>
              <wp:positionV relativeFrom="paragraph">
                <wp:posOffset>10036</wp:posOffset>
              </wp:positionV>
              <wp:extent cx="6677025" cy="0"/>
              <wp:effectExtent l="0" t="0" r="0" b="0"/>
              <wp:wrapNone/>
              <wp:docPr id="260867936" name="Straight Connector 5"/>
              <wp:cNvGraphicFramePr/>
              <a:graphic xmlns:a="http://schemas.openxmlformats.org/drawingml/2006/main">
                <a:graphicData uri="http://schemas.microsoft.com/office/word/2010/wordprocessingShape">
                  <wps:wsp>
                    <wps:cNvCnPr/>
                    <wps:spPr>
                      <a:xfrm>
                        <a:off x="0" y="0"/>
                        <a:ext cx="6677025"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w14:anchorId="199BB9CB" id="Straight Connector 5" o:spid="_x0000_s1026" style="position:absolute;z-index:251658243;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8pt" to="525.7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" strokecolor="#314673 [3204]" strokeweight="1.5pt">
              <v:stroke joinstyle="miter"/>
              <w10:wrap anchorx="margin"/>
            </v:line>
          </w:pict>
        </mc:Fallback>
      </mc:AlternateContent>
    </w:r>
    <w:sdt>
      <w:sdtPr>
        <w:rPr>
          <w:color w:val="314673" w:themeColor="text2"/>
        </w:rPr>
        <w:id w:val="-1065478257"/>
        <w:docPartObj>
          <w:docPartGallery w:val="Page Numbers (Bottom of Page)"/>
          <w:docPartUnique/>
        </w:docPartObj>
      </w:sdtPr>
      <w:sdtEndPr>
        <w:rPr>
          <w:noProof/>
        </w:rPr>
      </w:sdtEndPr>
      <w:sdtContent>
        <w:r w:rsidR="00CB0B69" w:rsidRPr="00500753">
          <w:rPr>
            <w:color w:val="314673" w:themeColor="text2"/>
          </w:rPr>
          <w:fldChar w:fldCharType="begin"/>
        </w:r>
        <w:r w:rsidR="00CB0B69" w:rsidRPr="00500753">
          <w:rPr>
            <w:color w:val="314673" w:themeColor="text2"/>
          </w:rPr>
          <w:instrText xml:space="preserve"> PAGE   \* MERGEFORMAT </w:instrText>
        </w:r>
        <w:r w:rsidR="00CB0B69" w:rsidRPr="00500753">
          <w:rPr>
            <w:color w:val="314673" w:themeColor="text2"/>
          </w:rPr>
          <w:fldChar w:fldCharType="separate"/>
        </w:r>
        <w:r w:rsidR="00CB0B69">
          <w:rPr>
            <w:color w:val="314673" w:themeColor="text2"/>
          </w:rPr>
          <w:t>2</w:t>
        </w:r>
        <w:r w:rsidR="00CB0B69" w:rsidRPr="00500753">
          <w:rPr>
            <w:noProof/>
            <w:color w:val="314673" w:themeColor="text2"/>
          </w:rPr>
          <w:fldChar w:fldCharType="end"/>
        </w:r>
      </w:sdtContent>
    </w:sdt>
  </w:p>
  <w:p w14:paraId="3B91ED9D" w14:textId="77777777" w:rsidR="00833F8B" w:rsidRDefault="00833F8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DC1363" w14:textId="77777777" w:rsidR="003E2A24" w:rsidRDefault="003E2A24" w:rsidP="00E30E1E">
      <w:r>
        <w:separator/>
      </w:r>
    </w:p>
  </w:footnote>
  <w:footnote w:type="continuationSeparator" w:id="0">
    <w:p w14:paraId="485BBC96" w14:textId="77777777" w:rsidR="003E2A24" w:rsidRDefault="003E2A24" w:rsidP="00E30E1E">
      <w:r>
        <w:continuationSeparator/>
      </w:r>
    </w:p>
  </w:footnote>
  <w:footnote w:type="continuationNotice" w:id="1">
    <w:p w14:paraId="063C0BE5" w14:textId="77777777" w:rsidR="003E2A24" w:rsidRDefault="003E2A2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223CA6" w14:textId="18306777" w:rsidR="00CB0B69" w:rsidRPr="00A06BB4" w:rsidRDefault="00B37514" w:rsidP="00CB0B69">
    <w:pPr>
      <w:pStyle w:val="Header"/>
      <w:tabs>
        <w:tab w:val="clear" w:pos="4680"/>
        <w:tab w:val="clear" w:pos="9360"/>
        <w:tab w:val="left" w:pos="6030"/>
      </w:tabs>
    </w:pPr>
    <w:r>
      <w:rPr>
        <w:noProof/>
      </w:rPr>
      <w:drawing>
        <wp:anchor distT="0" distB="0" distL="114300" distR="114300" simplePos="0" relativeHeight="251658246" behindDoc="0" locked="0" layoutInCell="1" allowOverlap="1" wp14:anchorId="7EA9FDA6" wp14:editId="5A74CCBA">
          <wp:simplePos x="0" y="0"/>
          <wp:positionH relativeFrom="column">
            <wp:posOffset>6534150</wp:posOffset>
          </wp:positionH>
          <wp:positionV relativeFrom="paragraph">
            <wp:posOffset>-398779</wp:posOffset>
          </wp:positionV>
          <wp:extent cx="1201551" cy="829617"/>
          <wp:effectExtent l="0" t="38100" r="36830" b="66040"/>
          <wp:wrapNone/>
          <wp:docPr id="425646047" name="Picture 6"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445827" name="Picture 6" descr="A black background with a black square&#10;&#10;AI-generated content may be incorrect."/>
                  <pic:cNvPicPr/>
                </pic:nvPicPr>
                <pic:blipFill>
                  <a:blip r:embed="rId1">
                    <a:alphaModFix amt="20000"/>
                    <a:extLst>
                      <a:ext uri="{28A0092B-C50C-407E-A947-70E740481C1C}">
                        <a14:useLocalDpi xmlns:a14="http://schemas.microsoft.com/office/drawing/2010/main" val="0"/>
                      </a:ext>
                    </a:extLst>
                  </a:blip>
                  <a:stretch>
                    <a:fillRect/>
                  </a:stretch>
                </pic:blipFill>
                <pic:spPr>
                  <a:xfrm rot="13141613" flipV="1">
                    <a:off x="0" y="0"/>
                    <a:ext cx="1201551" cy="829617"/>
                  </a:xfrm>
                  <a:prstGeom prst="rect">
                    <a:avLst/>
                  </a:prstGeom>
                </pic:spPr>
              </pic:pic>
            </a:graphicData>
          </a:graphic>
          <wp14:sizeRelH relativeFrom="margin">
            <wp14:pctWidth>0</wp14:pctWidth>
          </wp14:sizeRelH>
          <wp14:sizeRelV relativeFrom="margin">
            <wp14:pctHeight>0</wp14:pctHeight>
          </wp14:sizeRelV>
        </wp:anchor>
      </w:drawing>
    </w:r>
    <w:r w:rsidR="00CB0B69">
      <w:tab/>
    </w:r>
  </w:p>
  <w:p w14:paraId="6F7D8445" w14:textId="77777777" w:rsidR="00CB0B69" w:rsidRDefault="00CB0B69">
    <w:pPr>
      <w:pStyle w:val="Header"/>
    </w:pPr>
  </w:p>
  <w:p w14:paraId="44B9DD63" w14:textId="77777777" w:rsidR="00833F8B" w:rsidRDefault="00833F8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26D9BC" w14:textId="77209B82" w:rsidR="00AA713E" w:rsidRPr="00A06BB4" w:rsidRDefault="00B37514" w:rsidP="00CB0B69">
    <w:pPr>
      <w:pStyle w:val="Header"/>
      <w:tabs>
        <w:tab w:val="clear" w:pos="4680"/>
        <w:tab w:val="clear" w:pos="9360"/>
        <w:tab w:val="left" w:pos="6030"/>
      </w:tabs>
    </w:pPr>
    <w:r>
      <w:rPr>
        <w:noProof/>
      </w:rPr>
      <w:drawing>
        <wp:anchor distT="0" distB="0" distL="114300" distR="114300" simplePos="0" relativeHeight="251658245" behindDoc="0" locked="0" layoutInCell="1" allowOverlap="1" wp14:anchorId="4DDEEC7D" wp14:editId="7C2346FB">
          <wp:simplePos x="0" y="0"/>
          <wp:positionH relativeFrom="column">
            <wp:posOffset>6524624</wp:posOffset>
          </wp:positionH>
          <wp:positionV relativeFrom="paragraph">
            <wp:posOffset>-400050</wp:posOffset>
          </wp:positionV>
          <wp:extent cx="1201551" cy="829617"/>
          <wp:effectExtent l="0" t="38100" r="36830" b="66040"/>
          <wp:wrapNone/>
          <wp:docPr id="38840783" name="Picture 6"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445827" name="Picture 6" descr="A black background with a black square&#10;&#10;AI-generated content may be incorrect."/>
                  <pic:cNvPicPr/>
                </pic:nvPicPr>
                <pic:blipFill>
                  <a:blip r:embed="rId1">
                    <a:alphaModFix amt="20000"/>
                    <a:extLst>
                      <a:ext uri="{28A0092B-C50C-407E-A947-70E740481C1C}">
                        <a14:useLocalDpi xmlns:a14="http://schemas.microsoft.com/office/drawing/2010/main" val="0"/>
                      </a:ext>
                    </a:extLst>
                  </a:blip>
                  <a:stretch>
                    <a:fillRect/>
                  </a:stretch>
                </pic:blipFill>
                <pic:spPr>
                  <a:xfrm rot="13141613" flipV="1">
                    <a:off x="0" y="0"/>
                    <a:ext cx="1201551" cy="829617"/>
                  </a:xfrm>
                  <a:prstGeom prst="rect">
                    <a:avLst/>
                  </a:prstGeom>
                </pic:spPr>
              </pic:pic>
            </a:graphicData>
          </a:graphic>
          <wp14:sizeRelH relativeFrom="margin">
            <wp14:pctWidth>0</wp14:pctWidth>
          </wp14:sizeRelH>
          <wp14:sizeRelV relativeFrom="margin">
            <wp14:pctHeight>0</wp14:pctHeight>
          </wp14:sizeRelV>
        </wp:anchor>
      </w:drawing>
    </w:r>
    <w:r w:rsidR="00CB0B69">
      <w:tab/>
    </w:r>
  </w:p>
  <w:p w14:paraId="0E7BCD21" w14:textId="77777777" w:rsidR="00A06BB4" w:rsidRDefault="00A06BB4" w:rsidP="00E30E1E">
    <w:pPr>
      <w:pStyle w:val="Header"/>
    </w:pPr>
  </w:p>
  <w:p w14:paraId="3E791792" w14:textId="77777777" w:rsidR="00AA713E" w:rsidRDefault="00AA713E" w:rsidP="00E30E1E">
    <w:pPr>
      <w:pStyle w:val="Header"/>
    </w:pPr>
  </w:p>
  <w:p w14:paraId="0C76150E" w14:textId="77777777" w:rsidR="00833F8B" w:rsidRDefault="00833F8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E7BFDE" w14:textId="15D370B9" w:rsidR="009E44F5" w:rsidRDefault="00CB0B69" w:rsidP="009E44F5">
    <w:pPr>
      <w:pStyle w:val="Header"/>
      <w:tabs>
        <w:tab w:val="clear" w:pos="4680"/>
        <w:tab w:val="clear" w:pos="9360"/>
        <w:tab w:val="left" w:pos="4820"/>
      </w:tabs>
      <w:rPr>
        <w:rStyle w:val="Heading3Char"/>
      </w:rPr>
    </w:pPr>
    <w:r>
      <w:rPr>
        <w:noProof/>
      </w:rPr>
      <w:drawing>
        <wp:anchor distT="0" distB="0" distL="114300" distR="114300" simplePos="0" relativeHeight="251658242" behindDoc="0" locked="0" layoutInCell="1" allowOverlap="1" wp14:anchorId="6612192A" wp14:editId="5F5C49E8">
          <wp:simplePos x="0" y="0"/>
          <wp:positionH relativeFrom="column">
            <wp:posOffset>6197600</wp:posOffset>
          </wp:positionH>
          <wp:positionV relativeFrom="paragraph">
            <wp:posOffset>-461009</wp:posOffset>
          </wp:positionV>
          <wp:extent cx="1794467" cy="1238999"/>
          <wp:effectExtent l="0" t="38100" r="53975" b="75565"/>
          <wp:wrapNone/>
          <wp:docPr id="363278090" name="Picture 6"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445827" name="Picture 6" descr="A black background with a black square&#10;&#10;AI-generated content may be incorrect."/>
                  <pic:cNvPicPr/>
                </pic:nvPicPr>
                <pic:blipFill>
                  <a:blip r:embed="rId1">
                    <a:alphaModFix amt="20000"/>
                    <a:extLst>
                      <a:ext uri="{28A0092B-C50C-407E-A947-70E740481C1C}">
                        <a14:useLocalDpi xmlns:a14="http://schemas.microsoft.com/office/drawing/2010/main" val="0"/>
                      </a:ext>
                    </a:extLst>
                  </a:blip>
                  <a:stretch>
                    <a:fillRect/>
                  </a:stretch>
                </pic:blipFill>
                <pic:spPr>
                  <a:xfrm rot="13141613" flipV="1">
                    <a:off x="0" y="0"/>
                    <a:ext cx="1794467" cy="1238999"/>
                  </a:xfrm>
                  <a:prstGeom prst="rect">
                    <a:avLst/>
                  </a:prstGeom>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728C2777" wp14:editId="0EFEA25B">
          <wp:extent cx="1047750" cy="538843"/>
          <wp:effectExtent l="0" t="0" r="0" b="0"/>
          <wp:docPr id="878268239" name="Picture 3" descr="A black background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8806948" name="Picture 3" descr="A black background with blue text&#10;&#10;AI-generated content may be incorrect."/>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47750" cy="538843"/>
                  </a:xfrm>
                  <a:prstGeom prst="rect">
                    <a:avLst/>
                  </a:prstGeom>
                  <a:noFill/>
                  <a:ln>
                    <a:noFill/>
                  </a:ln>
                </pic:spPr>
              </pic:pic>
            </a:graphicData>
          </a:graphic>
        </wp:inline>
      </w:drawing>
    </w:r>
    <w:r w:rsidR="009E44F5">
      <w:rPr>
        <w:rStyle w:val="Heading3Char"/>
      </w:rPr>
      <w:t xml:space="preserve"> </w:t>
    </w:r>
  </w:p>
  <w:p w14:paraId="5DB8610B" w14:textId="77777777" w:rsidR="009E44F5" w:rsidRDefault="009E44F5" w:rsidP="009E44F5">
    <w:pPr>
      <w:pStyle w:val="Header"/>
      <w:tabs>
        <w:tab w:val="clear" w:pos="4680"/>
        <w:tab w:val="clear" w:pos="9360"/>
        <w:tab w:val="left" w:pos="4820"/>
      </w:tabs>
      <w:rPr>
        <w:rStyle w:val="Heading3Char"/>
      </w:rPr>
    </w:pPr>
  </w:p>
  <w:p w14:paraId="2E20D267" w14:textId="77777777" w:rsidR="00CB0B69" w:rsidRDefault="00CB0B69" w:rsidP="00CB0B69">
    <w:pPr>
      <w:pStyle w:val="Header"/>
    </w:pPr>
    <w:r>
      <w:rPr>
        <w:noProof/>
      </w:rPr>
      <mc:AlternateContent>
        <mc:Choice Requires="wps">
          <w:drawing>
            <wp:anchor distT="0" distB="0" distL="114300" distR="114300" simplePos="0" relativeHeight="251658241" behindDoc="0" locked="0" layoutInCell="1" allowOverlap="1" wp14:anchorId="06DF00E0" wp14:editId="34314EF8">
              <wp:simplePos x="0" y="0"/>
              <wp:positionH relativeFrom="margin">
                <wp:align>center</wp:align>
              </wp:positionH>
              <wp:positionV relativeFrom="paragraph">
                <wp:posOffset>72390</wp:posOffset>
              </wp:positionV>
              <wp:extent cx="6677025" cy="0"/>
              <wp:effectExtent l="0" t="0" r="0" b="0"/>
              <wp:wrapNone/>
              <wp:docPr id="2072681538" name="Straight Connector 5"/>
              <wp:cNvGraphicFramePr/>
              <a:graphic xmlns:a="http://schemas.openxmlformats.org/drawingml/2006/main">
                <a:graphicData uri="http://schemas.microsoft.com/office/word/2010/wordprocessingShape">
                  <wps:wsp>
                    <wps:cNvCnPr/>
                    <wps:spPr>
                      <a:xfrm>
                        <a:off x="0" y="0"/>
                        <a:ext cx="6677025"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w14:anchorId="61FA1D26" id="Straight Connector 5" o:spid="_x0000_s1026" style="position:absolute;z-index:251658241;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5.7pt" to="525.75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" strokecolor="#314673 [3204]" strokeweight="1.5pt">
              <v:stroke joinstyle="miter"/>
              <w10:wrap anchorx="marg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C914EB"/>
    <w:multiLevelType w:val="hybridMultilevel"/>
    <w:tmpl w:val="7902C70C"/>
    <w:lvl w:ilvl="0" w:tplc="35F09FFC">
      <w:numFmt w:val="bullet"/>
      <w:lvlText w:val="-"/>
      <w:lvlJc w:val="left"/>
      <w:pPr>
        <w:ind w:left="1800" w:hanging="360"/>
      </w:pPr>
      <w:rPr>
        <w:rFonts w:ascii="Lato" w:eastAsiaTheme="minorHAnsi" w:hAnsi="Lato" w:cstheme="minorBidi"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 w15:restartNumberingAfterBreak="0">
    <w:nsid w:val="1E457DC1"/>
    <w:multiLevelType w:val="hybridMultilevel"/>
    <w:tmpl w:val="5B1C9B62"/>
    <w:lvl w:ilvl="0" w:tplc="B7A27B8E">
      <w:start w:val="1"/>
      <w:numFmt w:val="decimal"/>
      <w:pStyle w:val="CCLNumberList"/>
      <w:lvlText w:val="%1."/>
      <w:lvlJc w:val="right"/>
      <w:pPr>
        <w:ind w:left="717"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F995E2B"/>
    <w:multiLevelType w:val="hybridMultilevel"/>
    <w:tmpl w:val="D9D2D1A0"/>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22B40FD1"/>
    <w:multiLevelType w:val="multilevel"/>
    <w:tmpl w:val="77BE2452"/>
    <w:styleLink w:val="Style1"/>
    <w:lvl w:ilvl="0">
      <w:start w:val="1"/>
      <w:numFmt w:val="bullet"/>
      <w:pStyle w:val="CCLBulletLists"/>
      <w:lvlText w:val=""/>
      <w:lvlJc w:val="left"/>
      <w:pPr>
        <w:ind w:left="1080" w:hanging="360"/>
      </w:pPr>
      <w:rPr>
        <w:rFonts w:ascii="Symbol" w:hAnsi="Symbol" w:hint="default"/>
      </w:rPr>
    </w:lvl>
    <w:lvl w:ilvl="1">
      <w:start w:val="1"/>
      <w:numFmt w:val="bullet"/>
      <w:lvlText w:val=""/>
      <w:lvlJc w:val="left"/>
      <w:pPr>
        <w:ind w:left="1440" w:hanging="360"/>
      </w:pPr>
      <w:rPr>
        <w:rFonts w:ascii="Symbol" w:hAnsi="Symbol" w:hint="default"/>
        <w:b w:val="0"/>
      </w:rPr>
    </w:lvl>
    <w:lvl w:ilvl="2">
      <w:start w:val="1"/>
      <w:numFmt w:val="bullet"/>
      <w:lvlText w:val=""/>
      <w:lvlJc w:val="left"/>
      <w:pPr>
        <w:ind w:left="2160" w:hanging="360"/>
      </w:pPr>
      <w:rPr>
        <w:rFonts w:ascii="Symbol" w:hAnsi="Symbol" w:hint="default"/>
      </w:rPr>
    </w:lvl>
    <w:lvl w:ilvl="3">
      <w:start w:val="1"/>
      <w:numFmt w:val="bullet"/>
      <w:lvlText w:val=""/>
      <w:lvlJc w:val="left"/>
      <w:pPr>
        <w:ind w:left="2880" w:hanging="360"/>
      </w:pPr>
      <w:rPr>
        <w:rFonts w:ascii="Symbol" w:hAnsi="Symbol" w:hint="default"/>
      </w:rPr>
    </w:lvl>
    <w:lvl w:ilvl="4">
      <w:start w:val="1"/>
      <w:numFmt w:val="bullet"/>
      <w:lvlText w:val=""/>
      <w:lvlJc w:val="left"/>
      <w:pPr>
        <w:ind w:left="3600" w:hanging="360"/>
      </w:pPr>
      <w:rPr>
        <w:rFonts w:ascii="Symbol" w:hAnsi="Symbol" w:hint="default"/>
      </w:rPr>
    </w:lvl>
    <w:lvl w:ilvl="5">
      <w:start w:val="1"/>
      <w:numFmt w:val="bullet"/>
      <w:lvlText w:val=""/>
      <w:lvlJc w:val="left"/>
      <w:pPr>
        <w:ind w:left="4320" w:hanging="360"/>
      </w:pPr>
      <w:rPr>
        <w:rFonts w:ascii="Symbol" w:hAnsi="Symbol" w:hint="default"/>
      </w:rPr>
    </w:lvl>
    <w:lvl w:ilvl="6">
      <w:start w:val="1"/>
      <w:numFmt w:val="bullet"/>
      <w:lvlText w:val=""/>
      <w:lvlJc w:val="left"/>
      <w:pPr>
        <w:ind w:left="5040" w:hanging="360"/>
      </w:pPr>
      <w:rPr>
        <w:rFonts w:ascii="Symbol" w:hAnsi="Symbol" w:hint="default"/>
      </w:rPr>
    </w:lvl>
    <w:lvl w:ilvl="7">
      <w:start w:val="1"/>
      <w:numFmt w:val="bullet"/>
      <w:lvlText w:val=""/>
      <w:lvlJc w:val="left"/>
      <w:pPr>
        <w:ind w:left="5760" w:hanging="360"/>
      </w:pPr>
      <w:rPr>
        <w:rFonts w:ascii="Symbol" w:hAnsi="Symbol" w:hint="default"/>
      </w:rPr>
    </w:lvl>
    <w:lvl w:ilvl="8">
      <w:start w:val="1"/>
      <w:numFmt w:val="bullet"/>
      <w:lvlText w:val=""/>
      <w:lvlJc w:val="left"/>
      <w:pPr>
        <w:ind w:left="6480" w:hanging="360"/>
      </w:pPr>
      <w:rPr>
        <w:rFonts w:ascii="Symbol" w:hAnsi="Symbol" w:hint="default"/>
      </w:rPr>
    </w:lvl>
  </w:abstractNum>
  <w:abstractNum w:abstractNumId="4" w15:restartNumberingAfterBreak="0">
    <w:nsid w:val="26217490"/>
    <w:multiLevelType w:val="multilevel"/>
    <w:tmpl w:val="77BE2452"/>
    <w:numStyleLink w:val="Style1"/>
  </w:abstractNum>
  <w:abstractNum w:abstractNumId="5" w15:restartNumberingAfterBreak="0">
    <w:nsid w:val="3AE815F3"/>
    <w:multiLevelType w:val="hybridMultilevel"/>
    <w:tmpl w:val="E91A0EA4"/>
    <w:lvl w:ilvl="0" w:tplc="FFFFFFFF">
      <w:start w:val="1"/>
      <w:numFmt w:val="bullet"/>
      <w:pStyle w:val="bullet"/>
      <w:lvlText w:val=""/>
      <w:lvlJc w:val="left"/>
      <w:pPr>
        <w:ind w:left="1080" w:hanging="360"/>
      </w:pPr>
      <w:rPr>
        <w:rFonts w:ascii="Symbol" w:hAnsi="Symbol" w:hint="default"/>
      </w:rPr>
    </w:lvl>
    <w:lvl w:ilvl="1" w:tplc="10090001">
      <w:start w:val="1"/>
      <w:numFmt w:val="bullet"/>
      <w:lvlText w:val=""/>
      <w:lvlJc w:val="left"/>
      <w:pPr>
        <w:ind w:left="1440" w:hanging="360"/>
      </w:pPr>
      <w:rPr>
        <w:rFonts w:ascii="Symbol" w:hAnsi="Symbol"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3F207BF7"/>
    <w:multiLevelType w:val="hybridMultilevel"/>
    <w:tmpl w:val="30EAEA1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60805E98"/>
    <w:multiLevelType w:val="multilevel"/>
    <w:tmpl w:val="77BE2452"/>
    <w:numStyleLink w:val="Style1"/>
  </w:abstractNum>
  <w:abstractNum w:abstractNumId="8" w15:restartNumberingAfterBreak="0">
    <w:nsid w:val="60EE4E7C"/>
    <w:multiLevelType w:val="multilevel"/>
    <w:tmpl w:val="77BE2452"/>
    <w:numStyleLink w:val="Style1"/>
  </w:abstractNum>
  <w:abstractNum w:abstractNumId="9" w15:restartNumberingAfterBreak="0">
    <w:nsid w:val="61595AEF"/>
    <w:multiLevelType w:val="multilevel"/>
    <w:tmpl w:val="77BE2452"/>
    <w:numStyleLink w:val="Style1"/>
  </w:abstractNum>
  <w:abstractNum w:abstractNumId="10" w15:restartNumberingAfterBreak="0">
    <w:nsid w:val="66E84E35"/>
    <w:multiLevelType w:val="hybridMultilevel"/>
    <w:tmpl w:val="FFFFFFFF"/>
    <w:lvl w:ilvl="0" w:tplc="1C08CD08">
      <w:start w:val="1"/>
      <w:numFmt w:val="decimal"/>
      <w:lvlText w:val="%1."/>
      <w:lvlJc w:val="left"/>
      <w:pPr>
        <w:ind w:left="720" w:hanging="360"/>
      </w:pPr>
    </w:lvl>
    <w:lvl w:ilvl="1" w:tplc="50647D4A">
      <w:start w:val="1"/>
      <w:numFmt w:val="lowerLetter"/>
      <w:lvlText w:val="%2."/>
      <w:lvlJc w:val="left"/>
      <w:pPr>
        <w:ind w:left="1440" w:hanging="360"/>
      </w:pPr>
    </w:lvl>
    <w:lvl w:ilvl="2" w:tplc="08866160">
      <w:start w:val="1"/>
      <w:numFmt w:val="lowerRoman"/>
      <w:lvlText w:val="%3."/>
      <w:lvlJc w:val="right"/>
      <w:pPr>
        <w:ind w:left="2160" w:hanging="180"/>
      </w:pPr>
    </w:lvl>
    <w:lvl w:ilvl="3" w:tplc="001C6E54">
      <w:start w:val="1"/>
      <w:numFmt w:val="decimal"/>
      <w:lvlText w:val="%4."/>
      <w:lvlJc w:val="left"/>
      <w:pPr>
        <w:ind w:left="2880" w:hanging="360"/>
      </w:pPr>
    </w:lvl>
    <w:lvl w:ilvl="4" w:tplc="13DAD2F6">
      <w:start w:val="1"/>
      <w:numFmt w:val="lowerLetter"/>
      <w:lvlText w:val="%5."/>
      <w:lvlJc w:val="left"/>
      <w:pPr>
        <w:ind w:left="3600" w:hanging="360"/>
      </w:pPr>
    </w:lvl>
    <w:lvl w:ilvl="5" w:tplc="B5D43A0C">
      <w:start w:val="1"/>
      <w:numFmt w:val="lowerRoman"/>
      <w:lvlText w:val="%6."/>
      <w:lvlJc w:val="right"/>
      <w:pPr>
        <w:ind w:left="4320" w:hanging="180"/>
      </w:pPr>
    </w:lvl>
    <w:lvl w:ilvl="6" w:tplc="32FE8BCC">
      <w:start w:val="1"/>
      <w:numFmt w:val="decimal"/>
      <w:lvlText w:val="%7."/>
      <w:lvlJc w:val="left"/>
      <w:pPr>
        <w:ind w:left="5040" w:hanging="360"/>
      </w:pPr>
    </w:lvl>
    <w:lvl w:ilvl="7" w:tplc="A1D4B7D8">
      <w:start w:val="1"/>
      <w:numFmt w:val="lowerLetter"/>
      <w:lvlText w:val="%8."/>
      <w:lvlJc w:val="left"/>
      <w:pPr>
        <w:ind w:left="5760" w:hanging="360"/>
      </w:pPr>
    </w:lvl>
    <w:lvl w:ilvl="8" w:tplc="8174DD5A">
      <w:start w:val="1"/>
      <w:numFmt w:val="lowerRoman"/>
      <w:lvlText w:val="%9."/>
      <w:lvlJc w:val="right"/>
      <w:pPr>
        <w:ind w:left="6480" w:hanging="180"/>
      </w:pPr>
    </w:lvl>
  </w:abstractNum>
  <w:abstractNum w:abstractNumId="11" w15:restartNumberingAfterBreak="0">
    <w:nsid w:val="67D0686E"/>
    <w:multiLevelType w:val="hybridMultilevel"/>
    <w:tmpl w:val="A3CAF112"/>
    <w:lvl w:ilvl="0" w:tplc="E66A19DE">
      <w:start w:val="1"/>
      <w:numFmt w:val="lowerLetter"/>
      <w:pStyle w:val="alphabetlist"/>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8863995"/>
    <w:multiLevelType w:val="hybridMultilevel"/>
    <w:tmpl w:val="24E271FC"/>
    <w:lvl w:ilvl="0" w:tplc="35F09FFC">
      <w:numFmt w:val="bullet"/>
      <w:lvlText w:val="-"/>
      <w:lvlJc w:val="left"/>
      <w:pPr>
        <w:ind w:left="1080" w:hanging="360"/>
      </w:pPr>
      <w:rPr>
        <w:rFonts w:ascii="Lato" w:eastAsiaTheme="minorHAnsi" w:hAnsi="Lato" w:cstheme="minorBidi"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3" w15:restartNumberingAfterBreak="0">
    <w:nsid w:val="6D2E55D2"/>
    <w:multiLevelType w:val="hybridMultilevel"/>
    <w:tmpl w:val="58AE8914"/>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084565743">
    <w:abstractNumId w:val="12"/>
  </w:num>
  <w:num w:numId="2" w16cid:durableId="355084740">
    <w:abstractNumId w:val="0"/>
  </w:num>
  <w:num w:numId="3" w16cid:durableId="1811170087">
    <w:abstractNumId w:val="9"/>
  </w:num>
  <w:num w:numId="4" w16cid:durableId="1235243169">
    <w:abstractNumId w:val="5"/>
  </w:num>
  <w:num w:numId="5" w16cid:durableId="2030133234">
    <w:abstractNumId w:val="3"/>
  </w:num>
  <w:num w:numId="6" w16cid:durableId="928126580">
    <w:abstractNumId w:val="4"/>
  </w:num>
  <w:num w:numId="7" w16cid:durableId="1952323130">
    <w:abstractNumId w:val="8"/>
  </w:num>
  <w:num w:numId="8" w16cid:durableId="935480784">
    <w:abstractNumId w:val="7"/>
  </w:num>
  <w:num w:numId="9" w16cid:durableId="1507405965">
    <w:abstractNumId w:val="6"/>
  </w:num>
  <w:num w:numId="10" w16cid:durableId="250510494">
    <w:abstractNumId w:val="1"/>
  </w:num>
  <w:num w:numId="11" w16cid:durableId="1463384975">
    <w:abstractNumId w:val="11"/>
  </w:num>
  <w:num w:numId="12" w16cid:durableId="1363895673">
    <w:abstractNumId w:val="2"/>
  </w:num>
  <w:num w:numId="13" w16cid:durableId="1332484526">
    <w:abstractNumId w:val="13"/>
  </w:num>
  <w:num w:numId="14" w16cid:durableId="1726178597">
    <w:abstractNumId w:val="1"/>
    <w:lvlOverride w:ilvl="0">
      <w:startOverride w:val="1"/>
    </w:lvlOverride>
  </w:num>
  <w:num w:numId="15" w16cid:durableId="560101037">
    <w:abstractNumId w:val="1"/>
    <w:lvlOverride w:ilvl="0">
      <w:startOverride w:val="1"/>
    </w:lvlOverride>
  </w:num>
  <w:num w:numId="16" w16cid:durableId="169371126">
    <w:abstractNumId w:val="10"/>
  </w:num>
  <w:num w:numId="17" w16cid:durableId="70585334">
    <w:abstractNumId w:val="1"/>
    <w:lvlOverride w:ilvl="0">
      <w:startOverride w:val="1"/>
    </w:lvlOverride>
  </w:num>
  <w:num w:numId="18" w16cid:durableId="214782727">
    <w:abstractNumId w:val="1"/>
    <w:lvlOverride w:ilvl="0">
      <w:startOverride w:val="1"/>
    </w:lvlOverride>
  </w:num>
  <w:num w:numId="19" w16cid:durableId="401416100">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6"/>
  <w:proofState w:spelling="clean" w:grammar="clean"/>
  <w:attachedTemplate r:id="rId1"/>
  <w:defaultTabStop w:val="720"/>
  <w:evenAndOddHeader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0074"/>
    <w:rsid w:val="0000215F"/>
    <w:rsid w:val="0000566D"/>
    <w:rsid w:val="00014273"/>
    <w:rsid w:val="00030A1A"/>
    <w:rsid w:val="00045822"/>
    <w:rsid w:val="0004769E"/>
    <w:rsid w:val="000530AF"/>
    <w:rsid w:val="00054B8E"/>
    <w:rsid w:val="00066731"/>
    <w:rsid w:val="00083650"/>
    <w:rsid w:val="000840DF"/>
    <w:rsid w:val="000848ED"/>
    <w:rsid w:val="000851F0"/>
    <w:rsid w:val="00097F4C"/>
    <w:rsid w:val="000A2A6B"/>
    <w:rsid w:val="000C564E"/>
    <w:rsid w:val="000E6747"/>
    <w:rsid w:val="000F0704"/>
    <w:rsid w:val="000F18D4"/>
    <w:rsid w:val="000F34D3"/>
    <w:rsid w:val="00111C98"/>
    <w:rsid w:val="0011574F"/>
    <w:rsid w:val="00116FBD"/>
    <w:rsid w:val="00120988"/>
    <w:rsid w:val="0014022B"/>
    <w:rsid w:val="00141238"/>
    <w:rsid w:val="00142E74"/>
    <w:rsid w:val="00183C59"/>
    <w:rsid w:val="00187253"/>
    <w:rsid w:val="001921CB"/>
    <w:rsid w:val="00195886"/>
    <w:rsid w:val="001B114D"/>
    <w:rsid w:val="001B60A5"/>
    <w:rsid w:val="001D181D"/>
    <w:rsid w:val="001E63D2"/>
    <w:rsid w:val="001F43F4"/>
    <w:rsid w:val="001F748C"/>
    <w:rsid w:val="00204D07"/>
    <w:rsid w:val="00211A45"/>
    <w:rsid w:val="00220F91"/>
    <w:rsid w:val="00227629"/>
    <w:rsid w:val="00234609"/>
    <w:rsid w:val="00241EC1"/>
    <w:rsid w:val="00244B66"/>
    <w:rsid w:val="002515C5"/>
    <w:rsid w:val="0025495F"/>
    <w:rsid w:val="0025585E"/>
    <w:rsid w:val="00257E73"/>
    <w:rsid w:val="00261914"/>
    <w:rsid w:val="002620AC"/>
    <w:rsid w:val="00262541"/>
    <w:rsid w:val="0026443B"/>
    <w:rsid w:val="002831D5"/>
    <w:rsid w:val="0029623D"/>
    <w:rsid w:val="002B0BF3"/>
    <w:rsid w:val="002B5309"/>
    <w:rsid w:val="002C1F61"/>
    <w:rsid w:val="002C5CD5"/>
    <w:rsid w:val="002D041E"/>
    <w:rsid w:val="002D6AF4"/>
    <w:rsid w:val="002F3568"/>
    <w:rsid w:val="002F64B6"/>
    <w:rsid w:val="00305A96"/>
    <w:rsid w:val="00317DE8"/>
    <w:rsid w:val="0032794B"/>
    <w:rsid w:val="00334C18"/>
    <w:rsid w:val="0034197A"/>
    <w:rsid w:val="0035167A"/>
    <w:rsid w:val="00351A2F"/>
    <w:rsid w:val="00354464"/>
    <w:rsid w:val="00362074"/>
    <w:rsid w:val="0036621E"/>
    <w:rsid w:val="00370001"/>
    <w:rsid w:val="00372782"/>
    <w:rsid w:val="00384AB7"/>
    <w:rsid w:val="00396DCD"/>
    <w:rsid w:val="003B0FBC"/>
    <w:rsid w:val="003C19E1"/>
    <w:rsid w:val="003C581D"/>
    <w:rsid w:val="003D3DC1"/>
    <w:rsid w:val="003E2A24"/>
    <w:rsid w:val="003E33B4"/>
    <w:rsid w:val="003F4655"/>
    <w:rsid w:val="003F6E99"/>
    <w:rsid w:val="00410F8A"/>
    <w:rsid w:val="00412A18"/>
    <w:rsid w:val="004279D0"/>
    <w:rsid w:val="00437BA5"/>
    <w:rsid w:val="00464792"/>
    <w:rsid w:val="00465222"/>
    <w:rsid w:val="00482C21"/>
    <w:rsid w:val="004844BE"/>
    <w:rsid w:val="0048611C"/>
    <w:rsid w:val="00491831"/>
    <w:rsid w:val="0049769A"/>
    <w:rsid w:val="004B132B"/>
    <w:rsid w:val="004C6A0E"/>
    <w:rsid w:val="004F6C6E"/>
    <w:rsid w:val="004F7643"/>
    <w:rsid w:val="00500661"/>
    <w:rsid w:val="00500753"/>
    <w:rsid w:val="00506F66"/>
    <w:rsid w:val="00514460"/>
    <w:rsid w:val="00520636"/>
    <w:rsid w:val="00522C15"/>
    <w:rsid w:val="00523ACA"/>
    <w:rsid w:val="00545344"/>
    <w:rsid w:val="00547A2D"/>
    <w:rsid w:val="00553271"/>
    <w:rsid w:val="005569E8"/>
    <w:rsid w:val="00557248"/>
    <w:rsid w:val="00564650"/>
    <w:rsid w:val="00566737"/>
    <w:rsid w:val="005747C9"/>
    <w:rsid w:val="00583437"/>
    <w:rsid w:val="00586531"/>
    <w:rsid w:val="00594ECA"/>
    <w:rsid w:val="005A5820"/>
    <w:rsid w:val="005C166F"/>
    <w:rsid w:val="005D387B"/>
    <w:rsid w:val="005D3880"/>
    <w:rsid w:val="005E1B20"/>
    <w:rsid w:val="005E5B91"/>
    <w:rsid w:val="005F37DD"/>
    <w:rsid w:val="005F3A72"/>
    <w:rsid w:val="005F5223"/>
    <w:rsid w:val="005F5B9E"/>
    <w:rsid w:val="006139B2"/>
    <w:rsid w:val="0061630C"/>
    <w:rsid w:val="00624B5A"/>
    <w:rsid w:val="00625BD6"/>
    <w:rsid w:val="00636268"/>
    <w:rsid w:val="00643314"/>
    <w:rsid w:val="00670074"/>
    <w:rsid w:val="00672E9C"/>
    <w:rsid w:val="00693945"/>
    <w:rsid w:val="006962C8"/>
    <w:rsid w:val="006A0E5F"/>
    <w:rsid w:val="006A27B6"/>
    <w:rsid w:val="006B1694"/>
    <w:rsid w:val="006C4E85"/>
    <w:rsid w:val="006C78EF"/>
    <w:rsid w:val="006D0123"/>
    <w:rsid w:val="006D6D7A"/>
    <w:rsid w:val="006E07AF"/>
    <w:rsid w:val="006E37DE"/>
    <w:rsid w:val="006F0F33"/>
    <w:rsid w:val="006F10FF"/>
    <w:rsid w:val="007044AB"/>
    <w:rsid w:val="00706941"/>
    <w:rsid w:val="007159A8"/>
    <w:rsid w:val="00720474"/>
    <w:rsid w:val="00730D50"/>
    <w:rsid w:val="0074300B"/>
    <w:rsid w:val="00750337"/>
    <w:rsid w:val="00751D2E"/>
    <w:rsid w:val="00752AEC"/>
    <w:rsid w:val="00757054"/>
    <w:rsid w:val="00764F54"/>
    <w:rsid w:val="007727E9"/>
    <w:rsid w:val="00774631"/>
    <w:rsid w:val="00776FEC"/>
    <w:rsid w:val="007A619D"/>
    <w:rsid w:val="007C216C"/>
    <w:rsid w:val="007C2927"/>
    <w:rsid w:val="007C3B25"/>
    <w:rsid w:val="007C68D3"/>
    <w:rsid w:val="007C6DB7"/>
    <w:rsid w:val="007D1120"/>
    <w:rsid w:val="007E0280"/>
    <w:rsid w:val="007E638B"/>
    <w:rsid w:val="00800E0D"/>
    <w:rsid w:val="00803910"/>
    <w:rsid w:val="00812B58"/>
    <w:rsid w:val="00833F8B"/>
    <w:rsid w:val="0084492E"/>
    <w:rsid w:val="00862695"/>
    <w:rsid w:val="008738C6"/>
    <w:rsid w:val="0088072D"/>
    <w:rsid w:val="008817EF"/>
    <w:rsid w:val="00885C17"/>
    <w:rsid w:val="00886171"/>
    <w:rsid w:val="0088683A"/>
    <w:rsid w:val="008A191D"/>
    <w:rsid w:val="008A2BE0"/>
    <w:rsid w:val="008B1E52"/>
    <w:rsid w:val="008C5100"/>
    <w:rsid w:val="008D4DFF"/>
    <w:rsid w:val="008E15C4"/>
    <w:rsid w:val="008E6C94"/>
    <w:rsid w:val="008F0CE3"/>
    <w:rsid w:val="008F6913"/>
    <w:rsid w:val="00903DCF"/>
    <w:rsid w:val="00906312"/>
    <w:rsid w:val="00912347"/>
    <w:rsid w:val="00916965"/>
    <w:rsid w:val="0092000E"/>
    <w:rsid w:val="0092180F"/>
    <w:rsid w:val="00942B06"/>
    <w:rsid w:val="0096366B"/>
    <w:rsid w:val="009655E2"/>
    <w:rsid w:val="0096696B"/>
    <w:rsid w:val="009707CF"/>
    <w:rsid w:val="00975FB7"/>
    <w:rsid w:val="009773C7"/>
    <w:rsid w:val="009809E9"/>
    <w:rsid w:val="00985E57"/>
    <w:rsid w:val="00991D93"/>
    <w:rsid w:val="00996202"/>
    <w:rsid w:val="0099620B"/>
    <w:rsid w:val="009A414A"/>
    <w:rsid w:val="009B31FC"/>
    <w:rsid w:val="009D1D87"/>
    <w:rsid w:val="009D4482"/>
    <w:rsid w:val="009E44F5"/>
    <w:rsid w:val="009E6E64"/>
    <w:rsid w:val="00A06780"/>
    <w:rsid w:val="00A06BB4"/>
    <w:rsid w:val="00A1004A"/>
    <w:rsid w:val="00A11631"/>
    <w:rsid w:val="00A14CDB"/>
    <w:rsid w:val="00A2634E"/>
    <w:rsid w:val="00A30E1D"/>
    <w:rsid w:val="00A440B8"/>
    <w:rsid w:val="00A5312E"/>
    <w:rsid w:val="00A559DD"/>
    <w:rsid w:val="00A56611"/>
    <w:rsid w:val="00A56621"/>
    <w:rsid w:val="00A63285"/>
    <w:rsid w:val="00A82A14"/>
    <w:rsid w:val="00A93EB1"/>
    <w:rsid w:val="00AA3862"/>
    <w:rsid w:val="00AA3CB7"/>
    <w:rsid w:val="00AA713E"/>
    <w:rsid w:val="00AC41FC"/>
    <w:rsid w:val="00AD5DCF"/>
    <w:rsid w:val="00AD7C14"/>
    <w:rsid w:val="00AE4A17"/>
    <w:rsid w:val="00AE651D"/>
    <w:rsid w:val="00AF1D13"/>
    <w:rsid w:val="00B033CD"/>
    <w:rsid w:val="00B148AB"/>
    <w:rsid w:val="00B21FE0"/>
    <w:rsid w:val="00B31731"/>
    <w:rsid w:val="00B37514"/>
    <w:rsid w:val="00B42C46"/>
    <w:rsid w:val="00B436F0"/>
    <w:rsid w:val="00B43792"/>
    <w:rsid w:val="00B45DE5"/>
    <w:rsid w:val="00B47AFB"/>
    <w:rsid w:val="00B51912"/>
    <w:rsid w:val="00B74DA0"/>
    <w:rsid w:val="00B758F3"/>
    <w:rsid w:val="00B773DE"/>
    <w:rsid w:val="00B830EB"/>
    <w:rsid w:val="00B848FE"/>
    <w:rsid w:val="00B93F88"/>
    <w:rsid w:val="00B95BE6"/>
    <w:rsid w:val="00B97A91"/>
    <w:rsid w:val="00BA1A9A"/>
    <w:rsid w:val="00BA7C54"/>
    <w:rsid w:val="00BB171F"/>
    <w:rsid w:val="00BB1C64"/>
    <w:rsid w:val="00BB2135"/>
    <w:rsid w:val="00BC4208"/>
    <w:rsid w:val="00BE2ACA"/>
    <w:rsid w:val="00BE49F5"/>
    <w:rsid w:val="00BF5C15"/>
    <w:rsid w:val="00BF6C97"/>
    <w:rsid w:val="00C17A07"/>
    <w:rsid w:val="00C2128E"/>
    <w:rsid w:val="00C267BD"/>
    <w:rsid w:val="00C426B3"/>
    <w:rsid w:val="00C42B46"/>
    <w:rsid w:val="00C430E0"/>
    <w:rsid w:val="00C465A3"/>
    <w:rsid w:val="00C56118"/>
    <w:rsid w:val="00C60103"/>
    <w:rsid w:val="00C60349"/>
    <w:rsid w:val="00C62B43"/>
    <w:rsid w:val="00C72850"/>
    <w:rsid w:val="00C740FD"/>
    <w:rsid w:val="00C81524"/>
    <w:rsid w:val="00C833B8"/>
    <w:rsid w:val="00C96A98"/>
    <w:rsid w:val="00CA1BCD"/>
    <w:rsid w:val="00CA6787"/>
    <w:rsid w:val="00CB0B69"/>
    <w:rsid w:val="00CB4758"/>
    <w:rsid w:val="00CB55C2"/>
    <w:rsid w:val="00CC09A3"/>
    <w:rsid w:val="00CC109C"/>
    <w:rsid w:val="00CC71D4"/>
    <w:rsid w:val="00CD08AB"/>
    <w:rsid w:val="00CD0C53"/>
    <w:rsid w:val="00CE488B"/>
    <w:rsid w:val="00D06E04"/>
    <w:rsid w:val="00D40A4C"/>
    <w:rsid w:val="00D40F7E"/>
    <w:rsid w:val="00D4384A"/>
    <w:rsid w:val="00D46D59"/>
    <w:rsid w:val="00D50E47"/>
    <w:rsid w:val="00D535EB"/>
    <w:rsid w:val="00D56A71"/>
    <w:rsid w:val="00D70C2D"/>
    <w:rsid w:val="00D729F2"/>
    <w:rsid w:val="00D72D9E"/>
    <w:rsid w:val="00D73A9D"/>
    <w:rsid w:val="00D750D1"/>
    <w:rsid w:val="00D85949"/>
    <w:rsid w:val="00D9239A"/>
    <w:rsid w:val="00DA258E"/>
    <w:rsid w:val="00DA2BB1"/>
    <w:rsid w:val="00DA64B0"/>
    <w:rsid w:val="00DB5674"/>
    <w:rsid w:val="00DB5D5D"/>
    <w:rsid w:val="00DD31D0"/>
    <w:rsid w:val="00DD3716"/>
    <w:rsid w:val="00DE342D"/>
    <w:rsid w:val="00DE4FA6"/>
    <w:rsid w:val="00DE73FF"/>
    <w:rsid w:val="00DE7689"/>
    <w:rsid w:val="00E048BA"/>
    <w:rsid w:val="00E07CCB"/>
    <w:rsid w:val="00E10114"/>
    <w:rsid w:val="00E155BF"/>
    <w:rsid w:val="00E20827"/>
    <w:rsid w:val="00E2139E"/>
    <w:rsid w:val="00E22042"/>
    <w:rsid w:val="00E30E1E"/>
    <w:rsid w:val="00E41D90"/>
    <w:rsid w:val="00E47295"/>
    <w:rsid w:val="00E50CD9"/>
    <w:rsid w:val="00E5377B"/>
    <w:rsid w:val="00E56004"/>
    <w:rsid w:val="00E560AB"/>
    <w:rsid w:val="00E5687A"/>
    <w:rsid w:val="00E6342D"/>
    <w:rsid w:val="00E70B4E"/>
    <w:rsid w:val="00E94744"/>
    <w:rsid w:val="00E962A4"/>
    <w:rsid w:val="00E972B1"/>
    <w:rsid w:val="00EA797A"/>
    <w:rsid w:val="00EB0E3C"/>
    <w:rsid w:val="00EB4CB8"/>
    <w:rsid w:val="00EC188B"/>
    <w:rsid w:val="00EE3A7C"/>
    <w:rsid w:val="00EF4C58"/>
    <w:rsid w:val="00EF6078"/>
    <w:rsid w:val="00EF7FAC"/>
    <w:rsid w:val="00F12741"/>
    <w:rsid w:val="00F14F22"/>
    <w:rsid w:val="00F15B03"/>
    <w:rsid w:val="00F25BF9"/>
    <w:rsid w:val="00F25D59"/>
    <w:rsid w:val="00F330B5"/>
    <w:rsid w:val="00F429C2"/>
    <w:rsid w:val="00F45CF2"/>
    <w:rsid w:val="00F464BB"/>
    <w:rsid w:val="00F511FF"/>
    <w:rsid w:val="00F83082"/>
    <w:rsid w:val="00F94D5E"/>
    <w:rsid w:val="00FB36E1"/>
    <w:rsid w:val="00FC0C9B"/>
    <w:rsid w:val="00FD426A"/>
    <w:rsid w:val="00FE6407"/>
    <w:rsid w:val="00FF0491"/>
    <w:rsid w:val="00FF0EAD"/>
    <w:rsid w:val="0136ECF5"/>
    <w:rsid w:val="01923063"/>
    <w:rsid w:val="01DA8986"/>
    <w:rsid w:val="02995933"/>
    <w:rsid w:val="02F02734"/>
    <w:rsid w:val="05AB3E4C"/>
    <w:rsid w:val="07D939EC"/>
    <w:rsid w:val="084FCEA0"/>
    <w:rsid w:val="08A4235A"/>
    <w:rsid w:val="0A489E19"/>
    <w:rsid w:val="0B6C9F49"/>
    <w:rsid w:val="0BBA539A"/>
    <w:rsid w:val="0BE7DCDA"/>
    <w:rsid w:val="0C6B4FAE"/>
    <w:rsid w:val="0D89699F"/>
    <w:rsid w:val="0DC4A258"/>
    <w:rsid w:val="0E1353CC"/>
    <w:rsid w:val="0E8E462E"/>
    <w:rsid w:val="0EAB8419"/>
    <w:rsid w:val="0EC95833"/>
    <w:rsid w:val="0F6212A6"/>
    <w:rsid w:val="101FF237"/>
    <w:rsid w:val="10AEC7EC"/>
    <w:rsid w:val="10C7F2A8"/>
    <w:rsid w:val="126FDA57"/>
    <w:rsid w:val="12947698"/>
    <w:rsid w:val="13510C7B"/>
    <w:rsid w:val="136381C5"/>
    <w:rsid w:val="13A3390D"/>
    <w:rsid w:val="13ADCA03"/>
    <w:rsid w:val="14A367AF"/>
    <w:rsid w:val="14F08E4F"/>
    <w:rsid w:val="152E7710"/>
    <w:rsid w:val="154BE1D3"/>
    <w:rsid w:val="156177C3"/>
    <w:rsid w:val="161161BC"/>
    <w:rsid w:val="16571528"/>
    <w:rsid w:val="17A378A7"/>
    <w:rsid w:val="1869A253"/>
    <w:rsid w:val="190EA8B2"/>
    <w:rsid w:val="1A137AD6"/>
    <w:rsid w:val="1A3C3377"/>
    <w:rsid w:val="1A7B22E4"/>
    <w:rsid w:val="1A95797D"/>
    <w:rsid w:val="1B1D0C6E"/>
    <w:rsid w:val="1CCD04E5"/>
    <w:rsid w:val="1D68B92E"/>
    <w:rsid w:val="1DAC6E25"/>
    <w:rsid w:val="1EA67634"/>
    <w:rsid w:val="1EDB592C"/>
    <w:rsid w:val="2113635B"/>
    <w:rsid w:val="211F2EBA"/>
    <w:rsid w:val="22118262"/>
    <w:rsid w:val="22308EB1"/>
    <w:rsid w:val="22809D49"/>
    <w:rsid w:val="22A8B6DD"/>
    <w:rsid w:val="22C92287"/>
    <w:rsid w:val="23719644"/>
    <w:rsid w:val="24EFC917"/>
    <w:rsid w:val="25AD17F7"/>
    <w:rsid w:val="25BEA214"/>
    <w:rsid w:val="25E9A2D8"/>
    <w:rsid w:val="2731208F"/>
    <w:rsid w:val="276AFA1E"/>
    <w:rsid w:val="27CE44C7"/>
    <w:rsid w:val="281C36C0"/>
    <w:rsid w:val="2860A926"/>
    <w:rsid w:val="286D84E6"/>
    <w:rsid w:val="28806DB3"/>
    <w:rsid w:val="289CF5CF"/>
    <w:rsid w:val="29EECC0F"/>
    <w:rsid w:val="2A9BFBE0"/>
    <w:rsid w:val="2AB9FCC4"/>
    <w:rsid w:val="2ACF2253"/>
    <w:rsid w:val="2AD83895"/>
    <w:rsid w:val="2B74709E"/>
    <w:rsid w:val="2D0DD0F2"/>
    <w:rsid w:val="2D6981BC"/>
    <w:rsid w:val="2DE4E7A5"/>
    <w:rsid w:val="2E1B4D95"/>
    <w:rsid w:val="2E7C8CBC"/>
    <w:rsid w:val="2E97BEDC"/>
    <w:rsid w:val="2EB023F4"/>
    <w:rsid w:val="2ED2B841"/>
    <w:rsid w:val="2FA0754D"/>
    <w:rsid w:val="30D9F7B4"/>
    <w:rsid w:val="31EE2AEA"/>
    <w:rsid w:val="3223C25A"/>
    <w:rsid w:val="3250C084"/>
    <w:rsid w:val="325D4D9F"/>
    <w:rsid w:val="3299EE15"/>
    <w:rsid w:val="32F49BD2"/>
    <w:rsid w:val="3349B49B"/>
    <w:rsid w:val="33FDEFCA"/>
    <w:rsid w:val="341FC4F3"/>
    <w:rsid w:val="3463252E"/>
    <w:rsid w:val="3523C555"/>
    <w:rsid w:val="35750E9B"/>
    <w:rsid w:val="35BFDAEE"/>
    <w:rsid w:val="36D8BD68"/>
    <w:rsid w:val="385DF528"/>
    <w:rsid w:val="3880D34E"/>
    <w:rsid w:val="3952535A"/>
    <w:rsid w:val="3A5CA139"/>
    <w:rsid w:val="3A5F37F4"/>
    <w:rsid w:val="3B1A748F"/>
    <w:rsid w:val="3C73554F"/>
    <w:rsid w:val="3CA2BA84"/>
    <w:rsid w:val="3CF92F5B"/>
    <w:rsid w:val="3D3DD26D"/>
    <w:rsid w:val="3D5D3F88"/>
    <w:rsid w:val="3DC425FB"/>
    <w:rsid w:val="3E039346"/>
    <w:rsid w:val="3FB8F42D"/>
    <w:rsid w:val="3FC3ECA5"/>
    <w:rsid w:val="4018BC9C"/>
    <w:rsid w:val="402238E6"/>
    <w:rsid w:val="402493E1"/>
    <w:rsid w:val="42B1EC72"/>
    <w:rsid w:val="43C0F16B"/>
    <w:rsid w:val="43DBE0D4"/>
    <w:rsid w:val="44B9E9CE"/>
    <w:rsid w:val="44E49FD5"/>
    <w:rsid w:val="44E66580"/>
    <w:rsid w:val="44F74A8A"/>
    <w:rsid w:val="45C5FFCB"/>
    <w:rsid w:val="469C467E"/>
    <w:rsid w:val="4794E5D4"/>
    <w:rsid w:val="485A2252"/>
    <w:rsid w:val="4946F6A2"/>
    <w:rsid w:val="49D70715"/>
    <w:rsid w:val="4AF0A881"/>
    <w:rsid w:val="4B660E50"/>
    <w:rsid w:val="4B6757A1"/>
    <w:rsid w:val="4BB9B8A4"/>
    <w:rsid w:val="4CBEAE88"/>
    <w:rsid w:val="4DE2A6D2"/>
    <w:rsid w:val="4E2BB642"/>
    <w:rsid w:val="4FC2D5DA"/>
    <w:rsid w:val="50B155AC"/>
    <w:rsid w:val="51424213"/>
    <w:rsid w:val="514A3D05"/>
    <w:rsid w:val="515108E7"/>
    <w:rsid w:val="516F6FC3"/>
    <w:rsid w:val="519D671F"/>
    <w:rsid w:val="51DFE347"/>
    <w:rsid w:val="5243B883"/>
    <w:rsid w:val="542D554A"/>
    <w:rsid w:val="550CBB1F"/>
    <w:rsid w:val="557D67D4"/>
    <w:rsid w:val="55CACC7E"/>
    <w:rsid w:val="564D67B3"/>
    <w:rsid w:val="5A06C60E"/>
    <w:rsid w:val="5A23046C"/>
    <w:rsid w:val="5B19859B"/>
    <w:rsid w:val="5BC47822"/>
    <w:rsid w:val="5BD68FB9"/>
    <w:rsid w:val="5C454EFC"/>
    <w:rsid w:val="5CB0CF79"/>
    <w:rsid w:val="5CB8BA8E"/>
    <w:rsid w:val="5CBFB148"/>
    <w:rsid w:val="5CCBAAD1"/>
    <w:rsid w:val="5D2E0985"/>
    <w:rsid w:val="5DEBDC7A"/>
    <w:rsid w:val="5EA81A87"/>
    <w:rsid w:val="5FAE3B1D"/>
    <w:rsid w:val="602AD666"/>
    <w:rsid w:val="60413181"/>
    <w:rsid w:val="605A2A07"/>
    <w:rsid w:val="612FB08B"/>
    <w:rsid w:val="627ED016"/>
    <w:rsid w:val="6308DE02"/>
    <w:rsid w:val="632F021A"/>
    <w:rsid w:val="6391A44D"/>
    <w:rsid w:val="64BD21ED"/>
    <w:rsid w:val="64E6CBA1"/>
    <w:rsid w:val="64FA408F"/>
    <w:rsid w:val="655AF66C"/>
    <w:rsid w:val="6590D639"/>
    <w:rsid w:val="662BF63C"/>
    <w:rsid w:val="662FB90B"/>
    <w:rsid w:val="66C70961"/>
    <w:rsid w:val="6753DE8F"/>
    <w:rsid w:val="69477343"/>
    <w:rsid w:val="695E9B24"/>
    <w:rsid w:val="69E72DF6"/>
    <w:rsid w:val="6AB4A8EA"/>
    <w:rsid w:val="6AB9E0EE"/>
    <w:rsid w:val="6ABE80D3"/>
    <w:rsid w:val="6C4BA0F9"/>
    <w:rsid w:val="6D66CCDE"/>
    <w:rsid w:val="6DE81095"/>
    <w:rsid w:val="6DFF0408"/>
    <w:rsid w:val="6EE0D103"/>
    <w:rsid w:val="6F1D27D8"/>
    <w:rsid w:val="6F24D9E2"/>
    <w:rsid w:val="706E7531"/>
    <w:rsid w:val="708B21A7"/>
    <w:rsid w:val="7144AA5B"/>
    <w:rsid w:val="71D52847"/>
    <w:rsid w:val="71DADB44"/>
    <w:rsid w:val="7203237B"/>
    <w:rsid w:val="72065B31"/>
    <w:rsid w:val="721414F0"/>
    <w:rsid w:val="7298415B"/>
    <w:rsid w:val="732F27AF"/>
    <w:rsid w:val="7369C400"/>
    <w:rsid w:val="738CFCA1"/>
    <w:rsid w:val="746778B3"/>
    <w:rsid w:val="748E66C4"/>
    <w:rsid w:val="750F5C11"/>
    <w:rsid w:val="7582719F"/>
    <w:rsid w:val="758A93CF"/>
    <w:rsid w:val="75D12435"/>
    <w:rsid w:val="75EEC46C"/>
    <w:rsid w:val="769B8F63"/>
    <w:rsid w:val="78206F78"/>
    <w:rsid w:val="786E07FA"/>
    <w:rsid w:val="789398E3"/>
    <w:rsid w:val="78BDD42F"/>
    <w:rsid w:val="79820753"/>
    <w:rsid w:val="7ABFB72B"/>
    <w:rsid w:val="7AECA110"/>
    <w:rsid w:val="7B3190EA"/>
    <w:rsid w:val="7BF8C10A"/>
    <w:rsid w:val="7C76C865"/>
    <w:rsid w:val="7C9CE2C5"/>
    <w:rsid w:val="7CB26EC1"/>
    <w:rsid w:val="7CBAAF3C"/>
    <w:rsid w:val="7D8FD442"/>
    <w:rsid w:val="7EEBA340"/>
    <w:rsid w:val="7F49EBBF"/>
    <w:rsid w:val="7F4CBB09"/>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652CD91"/>
  <w15:chartTrackingRefBased/>
  <w15:docId w15:val="{67BB1C8C-E8AD-4292-B7F9-3823BF9F1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CCL body"/>
    <w:qFormat/>
    <w:rsid w:val="00C465A3"/>
    <w:pPr>
      <w:spacing w:after="180" w:line="264" w:lineRule="auto"/>
    </w:pPr>
    <w:rPr>
      <w:rFonts w:ascii="Lato" w:hAnsi="Lato"/>
    </w:rPr>
  </w:style>
  <w:style w:type="paragraph" w:styleId="Heading1">
    <w:name w:val="heading 1"/>
    <w:aliases w:val="CCL Heading"/>
    <w:basedOn w:val="Normal"/>
    <w:next w:val="Normal"/>
    <w:link w:val="Heading1Char"/>
    <w:uiPriority w:val="9"/>
    <w:qFormat/>
    <w:rsid w:val="008F0CE3"/>
    <w:pPr>
      <w:keepNext/>
      <w:keepLines/>
      <w:spacing w:before="100" w:beforeAutospacing="1" w:after="240"/>
      <w:outlineLvl w:val="0"/>
    </w:pPr>
    <w:rPr>
      <w:rFonts w:eastAsiaTheme="majorEastAsia" w:cstheme="majorBidi"/>
      <w:b/>
      <w:color w:val="314673" w:themeColor="text2"/>
      <w:sz w:val="40"/>
      <w:szCs w:val="40"/>
    </w:rPr>
  </w:style>
  <w:style w:type="paragraph" w:styleId="Heading2">
    <w:name w:val="heading 2"/>
    <w:aliases w:val="CCL Heading 2"/>
    <w:basedOn w:val="Normal"/>
    <w:next w:val="Normal"/>
    <w:link w:val="Heading2Char"/>
    <w:uiPriority w:val="9"/>
    <w:unhideWhenUsed/>
    <w:qFormat/>
    <w:rsid w:val="007C2927"/>
    <w:pPr>
      <w:keepNext/>
      <w:keepLines/>
      <w:spacing w:before="360" w:after="120"/>
      <w:outlineLvl w:val="1"/>
    </w:pPr>
    <w:rPr>
      <w:rFonts w:eastAsiaTheme="majorEastAsia" w:cstheme="majorBidi"/>
      <w:b/>
      <w:color w:val="314673" w:themeColor="text2"/>
      <w:sz w:val="32"/>
      <w:szCs w:val="32"/>
    </w:rPr>
  </w:style>
  <w:style w:type="paragraph" w:styleId="Heading3">
    <w:name w:val="heading 3"/>
    <w:aliases w:val="CCL Heading 3"/>
    <w:basedOn w:val="Normal"/>
    <w:next w:val="Normal"/>
    <w:link w:val="Heading3Char"/>
    <w:uiPriority w:val="9"/>
    <w:unhideWhenUsed/>
    <w:qFormat/>
    <w:rsid w:val="007C2927"/>
    <w:pPr>
      <w:keepNext/>
      <w:keepLines/>
      <w:spacing w:before="360" w:after="120"/>
      <w:outlineLvl w:val="2"/>
    </w:pPr>
    <w:rPr>
      <w:rFonts w:eastAsiaTheme="majorEastAsia" w:cstheme="majorBidi"/>
      <w:b/>
      <w:color w:val="314673" w:themeColor="text2"/>
      <w:sz w:val="26"/>
      <w:szCs w:val="28"/>
    </w:rPr>
  </w:style>
  <w:style w:type="paragraph" w:styleId="Heading4">
    <w:name w:val="heading 4"/>
    <w:basedOn w:val="Normal"/>
    <w:next w:val="Normal"/>
    <w:link w:val="Heading4Char"/>
    <w:uiPriority w:val="9"/>
    <w:unhideWhenUsed/>
    <w:rsid w:val="00A06BB4"/>
    <w:pPr>
      <w:keepNext/>
      <w:keepLines/>
      <w:spacing w:before="80" w:after="40"/>
      <w:outlineLvl w:val="3"/>
    </w:pPr>
    <w:rPr>
      <w:rFonts w:eastAsiaTheme="majorEastAsia" w:cstheme="majorBidi"/>
      <w:i/>
      <w:iCs/>
      <w:color w:val="243455" w:themeColor="accent1" w:themeShade="BF"/>
    </w:rPr>
  </w:style>
  <w:style w:type="paragraph" w:styleId="Heading5">
    <w:name w:val="heading 5"/>
    <w:basedOn w:val="Normal"/>
    <w:next w:val="Normal"/>
    <w:link w:val="Heading5Char"/>
    <w:uiPriority w:val="9"/>
    <w:semiHidden/>
    <w:unhideWhenUsed/>
    <w:rsid w:val="00A06BB4"/>
    <w:pPr>
      <w:keepNext/>
      <w:keepLines/>
      <w:spacing w:before="80" w:after="40"/>
      <w:outlineLvl w:val="4"/>
    </w:pPr>
    <w:rPr>
      <w:rFonts w:eastAsiaTheme="majorEastAsia" w:cstheme="majorBidi"/>
      <w:color w:val="243455" w:themeColor="accent1" w:themeShade="BF"/>
    </w:rPr>
  </w:style>
  <w:style w:type="paragraph" w:styleId="Heading6">
    <w:name w:val="heading 6"/>
    <w:basedOn w:val="Normal"/>
    <w:next w:val="Normal"/>
    <w:link w:val="Heading6Char"/>
    <w:uiPriority w:val="9"/>
    <w:semiHidden/>
    <w:unhideWhenUsed/>
    <w:qFormat/>
    <w:rsid w:val="00A06BB4"/>
    <w:pPr>
      <w:keepNext/>
      <w:keepLines/>
      <w:spacing w:before="40" w:after="0"/>
      <w:outlineLvl w:val="5"/>
    </w:pPr>
    <w:rPr>
      <w:rFonts w:eastAsiaTheme="majorEastAsia" w:cstheme="majorBidi"/>
      <w:i/>
      <w:iCs/>
      <w:color w:val="3263AE" w:themeColor="text1" w:themeTint="A6"/>
    </w:rPr>
  </w:style>
  <w:style w:type="paragraph" w:styleId="Heading7">
    <w:name w:val="heading 7"/>
    <w:basedOn w:val="Normal"/>
    <w:next w:val="Normal"/>
    <w:link w:val="Heading7Char"/>
    <w:uiPriority w:val="9"/>
    <w:semiHidden/>
    <w:unhideWhenUsed/>
    <w:qFormat/>
    <w:rsid w:val="00A06BB4"/>
    <w:pPr>
      <w:keepNext/>
      <w:keepLines/>
      <w:spacing w:before="40" w:after="0"/>
      <w:outlineLvl w:val="6"/>
    </w:pPr>
    <w:rPr>
      <w:rFonts w:eastAsiaTheme="majorEastAsia" w:cstheme="majorBidi"/>
      <w:color w:val="3263AE" w:themeColor="text1" w:themeTint="A6"/>
    </w:rPr>
  </w:style>
  <w:style w:type="paragraph" w:styleId="Heading8">
    <w:name w:val="heading 8"/>
    <w:basedOn w:val="Normal"/>
    <w:next w:val="Normal"/>
    <w:link w:val="Heading8Char"/>
    <w:uiPriority w:val="9"/>
    <w:semiHidden/>
    <w:unhideWhenUsed/>
    <w:qFormat/>
    <w:rsid w:val="00A06BB4"/>
    <w:pPr>
      <w:keepNext/>
      <w:keepLines/>
      <w:spacing w:after="0"/>
      <w:outlineLvl w:val="7"/>
    </w:pPr>
    <w:rPr>
      <w:rFonts w:eastAsiaTheme="majorEastAsia" w:cstheme="majorBidi"/>
      <w:i/>
      <w:iCs/>
      <w:color w:val="1E3D6B" w:themeColor="text1" w:themeTint="D8"/>
    </w:rPr>
  </w:style>
  <w:style w:type="paragraph" w:styleId="Heading9">
    <w:name w:val="heading 9"/>
    <w:basedOn w:val="Normal"/>
    <w:next w:val="Normal"/>
    <w:link w:val="Heading9Char"/>
    <w:uiPriority w:val="9"/>
    <w:semiHidden/>
    <w:unhideWhenUsed/>
    <w:qFormat/>
    <w:rsid w:val="00A06BB4"/>
    <w:pPr>
      <w:keepNext/>
      <w:keepLines/>
      <w:spacing w:after="0"/>
      <w:outlineLvl w:val="8"/>
    </w:pPr>
    <w:rPr>
      <w:rFonts w:eastAsiaTheme="majorEastAsia" w:cstheme="majorBidi"/>
      <w:color w:val="1E3D6B"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CL Heading Char"/>
    <w:basedOn w:val="DefaultParagraphFont"/>
    <w:link w:val="Heading1"/>
    <w:uiPriority w:val="9"/>
    <w:rsid w:val="008F0CE3"/>
    <w:rPr>
      <w:rFonts w:ascii="Lato" w:eastAsiaTheme="majorEastAsia" w:hAnsi="Lato" w:cstheme="majorBidi"/>
      <w:b/>
      <w:color w:val="314673" w:themeColor="text2"/>
      <w:sz w:val="40"/>
      <w:szCs w:val="40"/>
    </w:rPr>
  </w:style>
  <w:style w:type="character" w:customStyle="1" w:styleId="Heading2Char">
    <w:name w:val="Heading 2 Char"/>
    <w:aliases w:val="CCL Heading 2 Char"/>
    <w:basedOn w:val="DefaultParagraphFont"/>
    <w:link w:val="Heading2"/>
    <w:uiPriority w:val="9"/>
    <w:rsid w:val="007C2927"/>
    <w:rPr>
      <w:rFonts w:ascii="Lato" w:eastAsiaTheme="majorEastAsia" w:hAnsi="Lato" w:cstheme="majorBidi"/>
      <w:b/>
      <w:color w:val="314673" w:themeColor="text2"/>
      <w:sz w:val="32"/>
      <w:szCs w:val="32"/>
    </w:rPr>
  </w:style>
  <w:style w:type="character" w:customStyle="1" w:styleId="Heading3Char">
    <w:name w:val="Heading 3 Char"/>
    <w:aliases w:val="CCL Heading 3 Char"/>
    <w:basedOn w:val="DefaultParagraphFont"/>
    <w:link w:val="Heading3"/>
    <w:uiPriority w:val="9"/>
    <w:rsid w:val="007C2927"/>
    <w:rPr>
      <w:rFonts w:ascii="Lato" w:eastAsiaTheme="majorEastAsia" w:hAnsi="Lato" w:cstheme="majorBidi"/>
      <w:b/>
      <w:color w:val="314673" w:themeColor="text2"/>
      <w:sz w:val="26"/>
      <w:szCs w:val="28"/>
    </w:rPr>
  </w:style>
  <w:style w:type="character" w:customStyle="1" w:styleId="Heading4Char">
    <w:name w:val="Heading 4 Char"/>
    <w:basedOn w:val="DefaultParagraphFont"/>
    <w:link w:val="Heading4"/>
    <w:uiPriority w:val="9"/>
    <w:rsid w:val="00A06BB4"/>
    <w:rPr>
      <w:rFonts w:eastAsiaTheme="majorEastAsia" w:cstheme="majorBidi"/>
      <w:i/>
      <w:iCs/>
      <w:color w:val="243455" w:themeColor="accent1" w:themeShade="BF"/>
    </w:rPr>
  </w:style>
  <w:style w:type="character" w:customStyle="1" w:styleId="Heading5Char">
    <w:name w:val="Heading 5 Char"/>
    <w:basedOn w:val="DefaultParagraphFont"/>
    <w:link w:val="Heading5"/>
    <w:uiPriority w:val="9"/>
    <w:semiHidden/>
    <w:rsid w:val="00A06BB4"/>
    <w:rPr>
      <w:rFonts w:eastAsiaTheme="majorEastAsia" w:cstheme="majorBidi"/>
      <w:color w:val="243455" w:themeColor="accent1" w:themeShade="BF"/>
    </w:rPr>
  </w:style>
  <w:style w:type="character" w:customStyle="1" w:styleId="Heading6Char">
    <w:name w:val="Heading 6 Char"/>
    <w:basedOn w:val="DefaultParagraphFont"/>
    <w:link w:val="Heading6"/>
    <w:uiPriority w:val="9"/>
    <w:semiHidden/>
    <w:rsid w:val="00A06BB4"/>
    <w:rPr>
      <w:rFonts w:eastAsiaTheme="majorEastAsia" w:cstheme="majorBidi"/>
      <w:i/>
      <w:iCs/>
      <w:color w:val="3263AE" w:themeColor="text1" w:themeTint="A6"/>
    </w:rPr>
  </w:style>
  <w:style w:type="character" w:customStyle="1" w:styleId="Heading7Char">
    <w:name w:val="Heading 7 Char"/>
    <w:basedOn w:val="DefaultParagraphFont"/>
    <w:link w:val="Heading7"/>
    <w:uiPriority w:val="9"/>
    <w:semiHidden/>
    <w:rsid w:val="00A06BB4"/>
    <w:rPr>
      <w:rFonts w:eastAsiaTheme="majorEastAsia" w:cstheme="majorBidi"/>
      <w:color w:val="3263AE" w:themeColor="text1" w:themeTint="A6"/>
    </w:rPr>
  </w:style>
  <w:style w:type="character" w:customStyle="1" w:styleId="Heading8Char">
    <w:name w:val="Heading 8 Char"/>
    <w:basedOn w:val="DefaultParagraphFont"/>
    <w:link w:val="Heading8"/>
    <w:uiPriority w:val="9"/>
    <w:semiHidden/>
    <w:rsid w:val="00A06BB4"/>
    <w:rPr>
      <w:rFonts w:eastAsiaTheme="majorEastAsia" w:cstheme="majorBidi"/>
      <w:i/>
      <w:iCs/>
      <w:color w:val="1E3D6B" w:themeColor="text1" w:themeTint="D8"/>
    </w:rPr>
  </w:style>
  <w:style w:type="character" w:customStyle="1" w:styleId="Heading9Char">
    <w:name w:val="Heading 9 Char"/>
    <w:basedOn w:val="DefaultParagraphFont"/>
    <w:link w:val="Heading9"/>
    <w:uiPriority w:val="9"/>
    <w:semiHidden/>
    <w:rsid w:val="00A06BB4"/>
    <w:rPr>
      <w:rFonts w:eastAsiaTheme="majorEastAsia" w:cstheme="majorBidi"/>
      <w:color w:val="1E3D6B" w:themeColor="text1" w:themeTint="D8"/>
    </w:rPr>
  </w:style>
  <w:style w:type="paragraph" w:styleId="Title">
    <w:name w:val="Title"/>
    <w:basedOn w:val="Normal"/>
    <w:next w:val="Normal"/>
    <w:link w:val="TitleChar"/>
    <w:uiPriority w:val="10"/>
    <w:rsid w:val="00A06BB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6BB4"/>
    <w:rPr>
      <w:rFonts w:asciiTheme="majorHAnsi" w:eastAsiaTheme="majorEastAsia" w:hAnsiTheme="majorHAnsi" w:cstheme="majorBidi"/>
      <w:spacing w:val="-10"/>
      <w:kern w:val="28"/>
      <w:sz w:val="56"/>
      <w:szCs w:val="56"/>
    </w:rPr>
  </w:style>
  <w:style w:type="paragraph" w:styleId="Subtitle">
    <w:name w:val="Subtitle"/>
    <w:aliases w:val="CCL Subtitle"/>
    <w:basedOn w:val="Normal"/>
    <w:next w:val="Normal"/>
    <w:link w:val="SubtitleChar"/>
    <w:uiPriority w:val="11"/>
    <w:qFormat/>
    <w:rsid w:val="00120988"/>
    <w:pPr>
      <w:numPr>
        <w:ilvl w:val="1"/>
      </w:numPr>
    </w:pPr>
    <w:rPr>
      <w:rFonts w:eastAsiaTheme="majorEastAsia" w:cstheme="majorBidi"/>
      <w:b/>
      <w:i/>
      <w:color w:val="314673" w:themeColor="text2"/>
      <w:spacing w:val="15"/>
      <w:szCs w:val="28"/>
    </w:rPr>
  </w:style>
  <w:style w:type="character" w:customStyle="1" w:styleId="SubtitleChar">
    <w:name w:val="Subtitle Char"/>
    <w:aliases w:val="CCL Subtitle Char"/>
    <w:basedOn w:val="DefaultParagraphFont"/>
    <w:link w:val="Subtitle"/>
    <w:uiPriority w:val="11"/>
    <w:rsid w:val="00120988"/>
    <w:rPr>
      <w:rFonts w:ascii="Lato" w:eastAsiaTheme="majorEastAsia" w:hAnsi="Lato" w:cstheme="majorBidi"/>
      <w:b/>
      <w:i/>
      <w:color w:val="314673" w:themeColor="text2"/>
      <w:spacing w:val="15"/>
      <w:szCs w:val="28"/>
    </w:rPr>
  </w:style>
  <w:style w:type="paragraph" w:styleId="Quote">
    <w:name w:val="Quote"/>
    <w:aliases w:val="CCL Quote"/>
    <w:basedOn w:val="Normal"/>
    <w:next w:val="Normal"/>
    <w:link w:val="QuoteChar"/>
    <w:uiPriority w:val="29"/>
    <w:rsid w:val="00491831"/>
    <w:pPr>
      <w:spacing w:before="160"/>
      <w:jc w:val="center"/>
    </w:pPr>
    <w:rPr>
      <w:i/>
      <w:iCs/>
      <w:color w:val="314673" w:themeColor="text2"/>
    </w:rPr>
  </w:style>
  <w:style w:type="character" w:customStyle="1" w:styleId="QuoteChar">
    <w:name w:val="Quote Char"/>
    <w:aliases w:val="CCL Quote Char"/>
    <w:basedOn w:val="DefaultParagraphFont"/>
    <w:link w:val="Quote"/>
    <w:uiPriority w:val="29"/>
    <w:rsid w:val="00491831"/>
    <w:rPr>
      <w:rFonts w:ascii="Lato" w:hAnsi="Lato"/>
      <w:i/>
      <w:iCs/>
      <w:color w:val="314673" w:themeColor="text2"/>
    </w:rPr>
  </w:style>
  <w:style w:type="paragraph" w:styleId="ListParagraph">
    <w:name w:val="List Paragraph"/>
    <w:basedOn w:val="Normal"/>
    <w:link w:val="ListParagraphChar"/>
    <w:uiPriority w:val="34"/>
    <w:rsid w:val="00A06BB4"/>
    <w:pPr>
      <w:ind w:left="720"/>
      <w:contextualSpacing/>
    </w:pPr>
  </w:style>
  <w:style w:type="character" w:styleId="IntenseEmphasis">
    <w:name w:val="Intense Emphasis"/>
    <w:aliases w:val="CCL Intense Emphasis"/>
    <w:basedOn w:val="DefaultParagraphFont"/>
    <w:uiPriority w:val="21"/>
    <w:qFormat/>
    <w:rsid w:val="009A414A"/>
    <w:rPr>
      <w:b/>
      <w:i/>
      <w:iCs/>
      <w:color w:val="243455" w:themeColor="accent1" w:themeShade="BF"/>
    </w:rPr>
  </w:style>
  <w:style w:type="paragraph" w:styleId="IntenseQuote">
    <w:name w:val="Intense Quote"/>
    <w:basedOn w:val="Normal"/>
    <w:next w:val="Normal"/>
    <w:link w:val="IntenseQuoteChar"/>
    <w:uiPriority w:val="30"/>
    <w:rsid w:val="00A06BB4"/>
    <w:pPr>
      <w:pBdr>
        <w:top w:val="single" w:sz="4" w:space="10" w:color="243455" w:themeColor="accent1" w:themeShade="BF"/>
        <w:bottom w:val="single" w:sz="4" w:space="10" w:color="243455" w:themeColor="accent1" w:themeShade="BF"/>
      </w:pBdr>
      <w:spacing w:before="360" w:after="360"/>
      <w:ind w:left="864" w:right="864"/>
      <w:jc w:val="center"/>
    </w:pPr>
    <w:rPr>
      <w:i/>
      <w:iCs/>
      <w:color w:val="243455" w:themeColor="accent1" w:themeShade="BF"/>
    </w:rPr>
  </w:style>
  <w:style w:type="character" w:customStyle="1" w:styleId="IntenseQuoteChar">
    <w:name w:val="Intense Quote Char"/>
    <w:basedOn w:val="DefaultParagraphFont"/>
    <w:link w:val="IntenseQuote"/>
    <w:uiPriority w:val="30"/>
    <w:rsid w:val="00A06BB4"/>
    <w:rPr>
      <w:i/>
      <w:iCs/>
      <w:color w:val="243455" w:themeColor="accent1" w:themeShade="BF"/>
    </w:rPr>
  </w:style>
  <w:style w:type="character" w:styleId="IntenseReference">
    <w:name w:val="Intense Reference"/>
    <w:aliases w:val="CCL Intense Reference"/>
    <w:basedOn w:val="DefaultParagraphFont"/>
    <w:uiPriority w:val="32"/>
    <w:rsid w:val="00491831"/>
    <w:rPr>
      <w:rFonts w:ascii="Lato" w:hAnsi="Lato"/>
      <w:b/>
      <w:bCs/>
      <w:smallCaps/>
      <w:color w:val="314673" w:themeColor="text2"/>
      <w:spacing w:val="5"/>
      <w:sz w:val="24"/>
    </w:rPr>
  </w:style>
  <w:style w:type="paragraph" w:styleId="Header">
    <w:name w:val="header"/>
    <w:basedOn w:val="Normal"/>
    <w:link w:val="HeaderChar"/>
    <w:uiPriority w:val="99"/>
    <w:unhideWhenUsed/>
    <w:rsid w:val="00A06B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06BB4"/>
  </w:style>
  <w:style w:type="paragraph" w:styleId="Footer">
    <w:name w:val="footer"/>
    <w:basedOn w:val="Normal"/>
    <w:link w:val="FooterChar"/>
    <w:uiPriority w:val="99"/>
    <w:unhideWhenUsed/>
    <w:rsid w:val="00A06B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06BB4"/>
  </w:style>
  <w:style w:type="paragraph" w:styleId="NoSpacing">
    <w:name w:val="No Spacing"/>
    <w:link w:val="NoSpacingChar"/>
    <w:uiPriority w:val="1"/>
    <w:rsid w:val="00975FB7"/>
    <w:pPr>
      <w:spacing w:after="0" w:line="240" w:lineRule="auto"/>
    </w:pPr>
    <w:rPr>
      <w:rFonts w:ascii="Lato" w:hAnsi="Lato"/>
    </w:rPr>
  </w:style>
  <w:style w:type="character" w:styleId="SubtleEmphasis">
    <w:name w:val="Subtle Emphasis"/>
    <w:aliases w:val="CCL Subtle Emphasis"/>
    <w:basedOn w:val="DefaultParagraphFont"/>
    <w:uiPriority w:val="19"/>
    <w:qFormat/>
    <w:rsid w:val="00C465A3"/>
    <w:rPr>
      <w:rFonts w:ascii="Lato" w:hAnsi="Lato"/>
      <w:i/>
      <w:iCs/>
      <w:color w:val="000000"/>
      <w:sz w:val="24"/>
    </w:rPr>
  </w:style>
  <w:style w:type="character" w:customStyle="1" w:styleId="NoSpacingChar">
    <w:name w:val="No Spacing Char"/>
    <w:basedOn w:val="DefaultParagraphFont"/>
    <w:link w:val="NoSpacing"/>
    <w:uiPriority w:val="1"/>
    <w:rsid w:val="00C72850"/>
    <w:rPr>
      <w:rFonts w:ascii="Lato" w:hAnsi="Lato"/>
    </w:rPr>
  </w:style>
  <w:style w:type="character" w:styleId="Strong">
    <w:name w:val="Strong"/>
    <w:aliases w:val="CCL Strong"/>
    <w:basedOn w:val="DefaultParagraphFont"/>
    <w:uiPriority w:val="22"/>
    <w:qFormat/>
    <w:rsid w:val="00491831"/>
    <w:rPr>
      <w:rFonts w:ascii="Lato" w:hAnsi="Lato"/>
      <w:b/>
      <w:bCs/>
      <w:sz w:val="24"/>
    </w:rPr>
  </w:style>
  <w:style w:type="character" w:styleId="SubtleReference">
    <w:name w:val="Subtle Reference"/>
    <w:aliases w:val="CCL Subtle Reference"/>
    <w:basedOn w:val="DefaultParagraphFont"/>
    <w:uiPriority w:val="31"/>
    <w:rsid w:val="00491831"/>
    <w:rPr>
      <w:rFonts w:ascii="Lato" w:hAnsi="Lato"/>
      <w:smallCaps/>
      <w:color w:val="314673" w:themeColor="text2"/>
      <w:sz w:val="24"/>
    </w:rPr>
  </w:style>
  <w:style w:type="paragraph" w:customStyle="1" w:styleId="CCLBulletList">
    <w:name w:val="CCL Bullet List"/>
    <w:basedOn w:val="ListParagraph"/>
    <w:link w:val="CCLBulletListChar"/>
    <w:rsid w:val="00491831"/>
    <w:pPr>
      <w:ind w:left="0"/>
    </w:pPr>
    <w:rPr>
      <w:lang w:val="en-US"/>
    </w:rPr>
  </w:style>
  <w:style w:type="character" w:customStyle="1" w:styleId="ListParagraphChar">
    <w:name w:val="List Paragraph Char"/>
    <w:basedOn w:val="DefaultParagraphFont"/>
    <w:link w:val="ListParagraph"/>
    <w:uiPriority w:val="34"/>
    <w:rsid w:val="00491831"/>
    <w:rPr>
      <w:rFonts w:ascii="Lato" w:hAnsi="Lato"/>
    </w:rPr>
  </w:style>
  <w:style w:type="character" w:customStyle="1" w:styleId="CCLBulletListChar">
    <w:name w:val="CCL Bullet List Char"/>
    <w:basedOn w:val="ListParagraphChar"/>
    <w:link w:val="CCLBulletList"/>
    <w:rsid w:val="00491831"/>
    <w:rPr>
      <w:rFonts w:ascii="Lato" w:hAnsi="Lato"/>
      <w:lang w:val="en-US"/>
    </w:rPr>
  </w:style>
  <w:style w:type="numbering" w:customStyle="1" w:styleId="Style1">
    <w:name w:val="Style1"/>
    <w:uiPriority w:val="99"/>
    <w:rsid w:val="00583437"/>
    <w:pPr>
      <w:numPr>
        <w:numId w:val="5"/>
      </w:numPr>
    </w:pPr>
  </w:style>
  <w:style w:type="paragraph" w:customStyle="1" w:styleId="CCLBulletLists">
    <w:name w:val="CCL Bullet Lists"/>
    <w:basedOn w:val="Normal"/>
    <w:link w:val="CCLBulletListsChar"/>
    <w:qFormat/>
    <w:rsid w:val="003F4655"/>
    <w:pPr>
      <w:numPr>
        <w:numId w:val="7"/>
      </w:numPr>
      <w:spacing w:after="120"/>
    </w:pPr>
  </w:style>
  <w:style w:type="character" w:customStyle="1" w:styleId="CCLBulletListsChar">
    <w:name w:val="CCL Bullet Lists Char"/>
    <w:basedOn w:val="CCLBulletListChar"/>
    <w:link w:val="CCLBulletLists"/>
    <w:rsid w:val="003F4655"/>
    <w:rPr>
      <w:rFonts w:ascii="Lato" w:hAnsi="Lato"/>
      <w:lang w:val="en-US"/>
    </w:rPr>
  </w:style>
  <w:style w:type="character" w:styleId="Hyperlink">
    <w:name w:val="Hyperlink"/>
    <w:basedOn w:val="DefaultParagraphFont"/>
    <w:uiPriority w:val="99"/>
    <w:unhideWhenUsed/>
    <w:rsid w:val="00B37514"/>
    <w:rPr>
      <w:color w:val="314673" w:themeColor="hyperlink"/>
      <w:u w:val="single"/>
    </w:rPr>
  </w:style>
  <w:style w:type="character" w:styleId="UnresolvedMention">
    <w:name w:val="Unresolved Mention"/>
    <w:basedOn w:val="DefaultParagraphFont"/>
    <w:uiPriority w:val="99"/>
    <w:semiHidden/>
    <w:unhideWhenUsed/>
    <w:rsid w:val="00B37514"/>
    <w:rPr>
      <w:color w:val="605E5C"/>
      <w:shd w:val="clear" w:color="auto" w:fill="E1DFDD"/>
    </w:rPr>
  </w:style>
  <w:style w:type="paragraph" w:customStyle="1" w:styleId="Link">
    <w:name w:val="Link"/>
    <w:basedOn w:val="Normal"/>
    <w:link w:val="LinkChar"/>
    <w:rsid w:val="00B37514"/>
    <w:pPr>
      <w:spacing w:after="160" w:line="278" w:lineRule="auto"/>
    </w:pPr>
    <w:rPr>
      <w:color w:val="314673" w:themeColor="text2"/>
      <w:lang w:val="en-US"/>
    </w:rPr>
  </w:style>
  <w:style w:type="character" w:customStyle="1" w:styleId="LinkChar">
    <w:name w:val="Link Char"/>
    <w:basedOn w:val="DefaultParagraphFont"/>
    <w:link w:val="Link"/>
    <w:rsid w:val="00B37514"/>
    <w:rPr>
      <w:rFonts w:ascii="Lato" w:hAnsi="Lato"/>
      <w:color w:val="314673" w:themeColor="text2"/>
      <w:lang w:val="en-US"/>
    </w:rPr>
  </w:style>
  <w:style w:type="paragraph" w:customStyle="1" w:styleId="Hyperlink1">
    <w:name w:val="Hyperlink1"/>
    <w:link w:val="HyperLinkChar"/>
    <w:rsid w:val="00B37514"/>
    <w:rPr>
      <w:rFonts w:ascii="Lato" w:hAnsi="Lato"/>
      <w:color w:val="314673" w:themeColor="text2"/>
      <w:lang w:val="en-US"/>
    </w:rPr>
  </w:style>
  <w:style w:type="character" w:customStyle="1" w:styleId="HyperLinkChar">
    <w:name w:val="HyperLink Char"/>
    <w:basedOn w:val="LinkChar"/>
    <w:link w:val="Hyperlink1"/>
    <w:rsid w:val="00B37514"/>
    <w:rPr>
      <w:rFonts w:ascii="Lato" w:hAnsi="Lato"/>
      <w:color w:val="314673" w:themeColor="text2"/>
      <w:lang w:val="en-US"/>
    </w:rPr>
  </w:style>
  <w:style w:type="paragraph" w:customStyle="1" w:styleId="CCLNumberList">
    <w:name w:val="CCL Number List"/>
    <w:basedOn w:val="Normal"/>
    <w:link w:val="CCLNumberListChar"/>
    <w:qFormat/>
    <w:rsid w:val="00E10114"/>
    <w:pPr>
      <w:numPr>
        <w:numId w:val="18"/>
      </w:numPr>
      <w:spacing w:after="120"/>
    </w:pPr>
  </w:style>
  <w:style w:type="character" w:customStyle="1" w:styleId="CCLNumberListChar">
    <w:name w:val="CCL Number List Char"/>
    <w:basedOn w:val="ListParagraphChar"/>
    <w:link w:val="CCLNumberList"/>
    <w:rsid w:val="00E10114"/>
    <w:rPr>
      <w:rFonts w:ascii="Lato" w:hAnsi="Lato"/>
    </w:rPr>
  </w:style>
  <w:style w:type="paragraph" w:customStyle="1" w:styleId="alphabetlist">
    <w:name w:val="alphabet list"/>
    <w:basedOn w:val="CCLNumberList"/>
    <w:link w:val="alphabetlistChar"/>
    <w:rsid w:val="006C78EF"/>
    <w:pPr>
      <w:numPr>
        <w:numId w:val="11"/>
      </w:numPr>
    </w:pPr>
  </w:style>
  <w:style w:type="character" w:customStyle="1" w:styleId="alphabetlistChar">
    <w:name w:val="alphabet list Char"/>
    <w:basedOn w:val="CCLNumberListChar"/>
    <w:link w:val="alphabetlist"/>
    <w:rsid w:val="006C78EF"/>
    <w:rPr>
      <w:rFonts w:ascii="Lato" w:hAnsi="Lato"/>
    </w:rPr>
  </w:style>
  <w:style w:type="paragraph" w:styleId="NormalWeb">
    <w:name w:val="Normal (Web)"/>
    <w:basedOn w:val="Normal"/>
    <w:uiPriority w:val="99"/>
    <w:semiHidden/>
    <w:unhideWhenUsed/>
    <w:rsid w:val="005747C9"/>
    <w:rPr>
      <w:rFonts w:ascii="Times New Roman" w:hAnsi="Times New Roman" w:cs="Times New Roman"/>
    </w:rPr>
  </w:style>
  <w:style w:type="character" w:styleId="CommentReference">
    <w:name w:val="annotation reference"/>
    <w:basedOn w:val="DefaultParagraphFont"/>
    <w:uiPriority w:val="99"/>
    <w:semiHidden/>
    <w:unhideWhenUsed/>
    <w:rsid w:val="007C2927"/>
    <w:rPr>
      <w:sz w:val="16"/>
      <w:szCs w:val="16"/>
    </w:rPr>
  </w:style>
  <w:style w:type="paragraph" w:styleId="CommentText">
    <w:name w:val="annotation text"/>
    <w:basedOn w:val="Normal"/>
    <w:link w:val="CommentTextChar"/>
    <w:uiPriority w:val="99"/>
    <w:unhideWhenUsed/>
    <w:rsid w:val="007C2927"/>
    <w:pPr>
      <w:spacing w:line="240" w:lineRule="auto"/>
    </w:pPr>
    <w:rPr>
      <w:sz w:val="20"/>
      <w:szCs w:val="20"/>
    </w:rPr>
  </w:style>
  <w:style w:type="character" w:customStyle="1" w:styleId="CommentTextChar">
    <w:name w:val="Comment Text Char"/>
    <w:basedOn w:val="DefaultParagraphFont"/>
    <w:link w:val="CommentText"/>
    <w:uiPriority w:val="99"/>
    <w:rsid w:val="007C2927"/>
    <w:rPr>
      <w:rFonts w:ascii="Lato" w:hAnsi="Lato"/>
      <w:sz w:val="20"/>
      <w:szCs w:val="20"/>
    </w:rPr>
  </w:style>
  <w:style w:type="paragraph" w:styleId="CommentSubject">
    <w:name w:val="annotation subject"/>
    <w:basedOn w:val="CommentText"/>
    <w:next w:val="CommentText"/>
    <w:link w:val="CommentSubjectChar"/>
    <w:uiPriority w:val="99"/>
    <w:semiHidden/>
    <w:unhideWhenUsed/>
    <w:rsid w:val="007C2927"/>
    <w:rPr>
      <w:b/>
      <w:bCs/>
    </w:rPr>
  </w:style>
  <w:style w:type="character" w:customStyle="1" w:styleId="CommentSubjectChar">
    <w:name w:val="Comment Subject Char"/>
    <w:basedOn w:val="CommentTextChar"/>
    <w:link w:val="CommentSubject"/>
    <w:uiPriority w:val="99"/>
    <w:semiHidden/>
    <w:rsid w:val="007C2927"/>
    <w:rPr>
      <w:rFonts w:ascii="Lato" w:hAnsi="Lato"/>
      <w:b/>
      <w:bCs/>
      <w:sz w:val="20"/>
      <w:szCs w:val="20"/>
    </w:rPr>
  </w:style>
  <w:style w:type="paragraph" w:customStyle="1" w:styleId="copyindent">
    <w:name w:val="copy indent"/>
    <w:basedOn w:val="Normal"/>
    <w:uiPriority w:val="1"/>
    <w:rsid w:val="0BBA539A"/>
    <w:pPr>
      <w:widowControl w:val="0"/>
      <w:spacing w:after="0" w:line="300" w:lineRule="exact"/>
    </w:pPr>
    <w:rPr>
      <w:rFonts w:asciiTheme="minorHAnsi" w:eastAsiaTheme="minorEastAsia" w:hAnsiTheme="minorHAnsi"/>
      <w:sz w:val="22"/>
      <w:szCs w:val="22"/>
    </w:rPr>
  </w:style>
  <w:style w:type="paragraph" w:customStyle="1" w:styleId="bullet">
    <w:name w:val="bullet"/>
    <w:basedOn w:val="Normal"/>
    <w:uiPriority w:val="1"/>
    <w:rsid w:val="0BBA539A"/>
    <w:pPr>
      <w:widowControl w:val="0"/>
      <w:numPr>
        <w:numId w:val="4"/>
      </w:numPr>
      <w:tabs>
        <w:tab w:val="num" w:pos="360"/>
      </w:tabs>
      <w:spacing w:after="0" w:line="300" w:lineRule="exact"/>
    </w:pPr>
    <w:rPr>
      <w:rFonts w:asciiTheme="minorHAnsi" w:eastAsiaTheme="minorEastAsia" w:hAnsiTheme="minorHAnsi"/>
      <w:sz w:val="22"/>
      <w:szCs w:val="22"/>
      <w:lang w:val="en-GB"/>
    </w:rPr>
  </w:style>
  <w:style w:type="paragraph" w:customStyle="1" w:styleId="subheading">
    <w:name w:val="subheading"/>
    <w:basedOn w:val="Normal"/>
    <w:uiPriority w:val="1"/>
    <w:rsid w:val="0BBA539A"/>
    <w:pPr>
      <w:spacing w:after="0" w:line="300" w:lineRule="exact"/>
    </w:pPr>
    <w:rPr>
      <w:rFonts w:asciiTheme="minorHAnsi" w:eastAsiaTheme="minorEastAsia" w:hAnsiTheme="minorHAnsi"/>
      <w:b/>
      <w:bCs/>
      <w:sz w:val="20"/>
      <w:szCs w:val="20"/>
    </w:rPr>
  </w:style>
  <w:style w:type="paragraph" w:customStyle="1" w:styleId="copy">
    <w:name w:val="copy"/>
    <w:basedOn w:val="Normal"/>
    <w:uiPriority w:val="1"/>
    <w:rsid w:val="0BBA539A"/>
    <w:pPr>
      <w:spacing w:after="0" w:line="300" w:lineRule="exact"/>
    </w:pPr>
    <w:rPr>
      <w:rFonts w:asciiTheme="minorHAnsi" w:eastAsiaTheme="minorEastAsia" w:hAnsiTheme="minorHAnsi"/>
      <w:sz w:val="22"/>
      <w:szCs w:val="22"/>
    </w:rPr>
  </w:style>
  <w:style w:type="paragraph" w:customStyle="1" w:styleId="policysubheading">
    <w:name w:val="policy subheading"/>
    <w:basedOn w:val="Normal"/>
    <w:uiPriority w:val="1"/>
    <w:rsid w:val="0BBA539A"/>
    <w:pPr>
      <w:widowControl w:val="0"/>
      <w:spacing w:after="0" w:line="300" w:lineRule="exact"/>
    </w:pPr>
    <w:rPr>
      <w:rFonts w:asciiTheme="minorHAnsi" w:eastAsiaTheme="minorEastAsia" w:hAnsiTheme="minorHAnsi"/>
      <w:sz w:val="20"/>
      <w:szCs w:val="20"/>
      <w:u w:val="single"/>
    </w:rPr>
  </w:style>
  <w:style w:type="paragraph" w:customStyle="1" w:styleId="policynumber">
    <w:name w:val="policy number"/>
    <w:basedOn w:val="Normal"/>
    <w:link w:val="policynumberChar"/>
    <w:uiPriority w:val="1"/>
    <w:rsid w:val="0BBA539A"/>
    <w:pPr>
      <w:widowControl w:val="0"/>
      <w:numPr>
        <w:numId w:val="3"/>
      </w:numPr>
      <w:spacing w:after="0" w:line="300" w:lineRule="exact"/>
    </w:pPr>
    <w:rPr>
      <w:rFonts w:asciiTheme="minorHAnsi" w:eastAsiaTheme="minorEastAsia" w:hAnsiTheme="minorHAnsi"/>
      <w:sz w:val="22"/>
      <w:szCs w:val="22"/>
    </w:rPr>
  </w:style>
  <w:style w:type="character" w:customStyle="1" w:styleId="policynumberChar">
    <w:name w:val="policy number Char"/>
    <w:basedOn w:val="DefaultParagraphFont"/>
    <w:link w:val="policynumber"/>
    <w:uiPriority w:val="1"/>
    <w:rsid w:val="0BBA539A"/>
    <w:rPr>
      <w:rFonts w:eastAsiaTheme="minorEastAsia"/>
      <w:sz w:val="22"/>
      <w:szCs w:val="22"/>
    </w:rPr>
  </w:style>
  <w:style w:type="paragraph" w:customStyle="1" w:styleId="policysubbullet">
    <w:name w:val="policy sub bullet"/>
    <w:basedOn w:val="Normal"/>
    <w:uiPriority w:val="1"/>
    <w:rsid w:val="0BBA539A"/>
    <w:pPr>
      <w:widowControl w:val="0"/>
      <w:spacing w:after="0" w:line="300" w:lineRule="exact"/>
      <w:ind w:left="1080" w:hanging="360"/>
    </w:pPr>
    <w:rPr>
      <w:rFonts w:asciiTheme="minorHAnsi" w:eastAsiaTheme="minorEastAsia" w:hAnsiTheme="minorHAnsi"/>
      <w:sz w:val="22"/>
      <w:szCs w:val="22"/>
    </w:rPr>
  </w:style>
  <w:style w:type="paragraph" w:customStyle="1" w:styleId="policycopy">
    <w:name w:val="policy copy"/>
    <w:basedOn w:val="Normal"/>
    <w:uiPriority w:val="1"/>
    <w:rsid w:val="0BBA539A"/>
    <w:pPr>
      <w:widowControl w:val="0"/>
      <w:spacing w:after="0" w:line="300" w:lineRule="exact"/>
    </w:pPr>
    <w:rPr>
      <w:rFonts w:asciiTheme="minorHAnsi" w:eastAsiaTheme="minorEastAsia" w:hAnsiTheme="minorHAnsi"/>
      <w:sz w:val="22"/>
      <w:szCs w:val="22"/>
    </w:rPr>
  </w:style>
  <w:style w:type="paragraph" w:customStyle="1" w:styleId="policyheading">
    <w:name w:val="policy heading"/>
    <w:basedOn w:val="Normal"/>
    <w:uiPriority w:val="1"/>
    <w:rsid w:val="0BBA539A"/>
    <w:pPr>
      <w:keepNext/>
      <w:tabs>
        <w:tab w:val="right" w:pos="900"/>
        <w:tab w:val="left" w:pos="1440"/>
        <w:tab w:val="left" w:pos="2520"/>
      </w:tabs>
      <w:spacing w:after="0" w:line="300" w:lineRule="exact"/>
      <w:ind w:left="1440" w:hanging="1440"/>
      <w:outlineLvl w:val="0"/>
    </w:pPr>
    <w:rPr>
      <w:rFonts w:asciiTheme="minorHAnsi" w:eastAsiaTheme="minorEastAsia" w:hAnsiTheme="minorHAnsi"/>
      <w:b/>
      <w:bCs/>
      <w:sz w:val="28"/>
      <w:szCs w:val="28"/>
    </w:rPr>
  </w:style>
  <w:style w:type="paragraph" w:customStyle="1" w:styleId="options">
    <w:name w:val="options"/>
    <w:basedOn w:val="Normal"/>
    <w:uiPriority w:val="1"/>
    <w:rsid w:val="007C3B25"/>
    <w:pPr>
      <w:widowControl w:val="0"/>
      <w:spacing w:after="0" w:line="300" w:lineRule="exact"/>
    </w:pPr>
    <w:rPr>
      <w:rFonts w:asciiTheme="minorHAnsi" w:eastAsiaTheme="minorEastAsia" w:hAnsiTheme="minorHAnsi"/>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031089">
      <w:bodyDiv w:val="1"/>
      <w:marLeft w:val="0"/>
      <w:marRight w:val="0"/>
      <w:marTop w:val="0"/>
      <w:marBottom w:val="0"/>
      <w:divBdr>
        <w:top w:val="none" w:sz="0" w:space="0" w:color="auto"/>
        <w:left w:val="none" w:sz="0" w:space="0" w:color="auto"/>
        <w:bottom w:val="none" w:sz="0" w:space="0" w:color="auto"/>
        <w:right w:val="none" w:sz="0" w:space="0" w:color="auto"/>
      </w:divBdr>
    </w:div>
    <w:div w:id="36514779">
      <w:bodyDiv w:val="1"/>
      <w:marLeft w:val="0"/>
      <w:marRight w:val="0"/>
      <w:marTop w:val="0"/>
      <w:marBottom w:val="0"/>
      <w:divBdr>
        <w:top w:val="none" w:sz="0" w:space="0" w:color="auto"/>
        <w:left w:val="none" w:sz="0" w:space="0" w:color="auto"/>
        <w:bottom w:val="none" w:sz="0" w:space="0" w:color="auto"/>
        <w:right w:val="none" w:sz="0" w:space="0" w:color="auto"/>
      </w:divBdr>
    </w:div>
    <w:div w:id="62683348">
      <w:bodyDiv w:val="1"/>
      <w:marLeft w:val="0"/>
      <w:marRight w:val="0"/>
      <w:marTop w:val="0"/>
      <w:marBottom w:val="0"/>
      <w:divBdr>
        <w:top w:val="none" w:sz="0" w:space="0" w:color="auto"/>
        <w:left w:val="none" w:sz="0" w:space="0" w:color="auto"/>
        <w:bottom w:val="none" w:sz="0" w:space="0" w:color="auto"/>
        <w:right w:val="none" w:sz="0" w:space="0" w:color="auto"/>
      </w:divBdr>
    </w:div>
    <w:div w:id="123743253">
      <w:bodyDiv w:val="1"/>
      <w:marLeft w:val="0"/>
      <w:marRight w:val="0"/>
      <w:marTop w:val="0"/>
      <w:marBottom w:val="0"/>
      <w:divBdr>
        <w:top w:val="none" w:sz="0" w:space="0" w:color="auto"/>
        <w:left w:val="none" w:sz="0" w:space="0" w:color="auto"/>
        <w:bottom w:val="none" w:sz="0" w:space="0" w:color="auto"/>
        <w:right w:val="none" w:sz="0" w:space="0" w:color="auto"/>
      </w:divBdr>
    </w:div>
    <w:div w:id="172500877">
      <w:bodyDiv w:val="1"/>
      <w:marLeft w:val="0"/>
      <w:marRight w:val="0"/>
      <w:marTop w:val="0"/>
      <w:marBottom w:val="0"/>
      <w:divBdr>
        <w:top w:val="none" w:sz="0" w:space="0" w:color="auto"/>
        <w:left w:val="none" w:sz="0" w:space="0" w:color="auto"/>
        <w:bottom w:val="none" w:sz="0" w:space="0" w:color="auto"/>
        <w:right w:val="none" w:sz="0" w:space="0" w:color="auto"/>
      </w:divBdr>
    </w:div>
    <w:div w:id="250355813">
      <w:bodyDiv w:val="1"/>
      <w:marLeft w:val="0"/>
      <w:marRight w:val="0"/>
      <w:marTop w:val="0"/>
      <w:marBottom w:val="0"/>
      <w:divBdr>
        <w:top w:val="none" w:sz="0" w:space="0" w:color="auto"/>
        <w:left w:val="none" w:sz="0" w:space="0" w:color="auto"/>
        <w:bottom w:val="none" w:sz="0" w:space="0" w:color="auto"/>
        <w:right w:val="none" w:sz="0" w:space="0" w:color="auto"/>
      </w:divBdr>
    </w:div>
    <w:div w:id="290211971">
      <w:bodyDiv w:val="1"/>
      <w:marLeft w:val="0"/>
      <w:marRight w:val="0"/>
      <w:marTop w:val="0"/>
      <w:marBottom w:val="0"/>
      <w:divBdr>
        <w:top w:val="none" w:sz="0" w:space="0" w:color="auto"/>
        <w:left w:val="none" w:sz="0" w:space="0" w:color="auto"/>
        <w:bottom w:val="none" w:sz="0" w:space="0" w:color="auto"/>
        <w:right w:val="none" w:sz="0" w:space="0" w:color="auto"/>
      </w:divBdr>
    </w:div>
    <w:div w:id="385759117">
      <w:bodyDiv w:val="1"/>
      <w:marLeft w:val="0"/>
      <w:marRight w:val="0"/>
      <w:marTop w:val="0"/>
      <w:marBottom w:val="0"/>
      <w:divBdr>
        <w:top w:val="none" w:sz="0" w:space="0" w:color="auto"/>
        <w:left w:val="none" w:sz="0" w:space="0" w:color="auto"/>
        <w:bottom w:val="none" w:sz="0" w:space="0" w:color="auto"/>
        <w:right w:val="none" w:sz="0" w:space="0" w:color="auto"/>
      </w:divBdr>
    </w:div>
    <w:div w:id="394545837">
      <w:bodyDiv w:val="1"/>
      <w:marLeft w:val="0"/>
      <w:marRight w:val="0"/>
      <w:marTop w:val="0"/>
      <w:marBottom w:val="0"/>
      <w:divBdr>
        <w:top w:val="none" w:sz="0" w:space="0" w:color="auto"/>
        <w:left w:val="none" w:sz="0" w:space="0" w:color="auto"/>
        <w:bottom w:val="none" w:sz="0" w:space="0" w:color="auto"/>
        <w:right w:val="none" w:sz="0" w:space="0" w:color="auto"/>
      </w:divBdr>
    </w:div>
    <w:div w:id="441271161">
      <w:bodyDiv w:val="1"/>
      <w:marLeft w:val="0"/>
      <w:marRight w:val="0"/>
      <w:marTop w:val="0"/>
      <w:marBottom w:val="0"/>
      <w:divBdr>
        <w:top w:val="none" w:sz="0" w:space="0" w:color="auto"/>
        <w:left w:val="none" w:sz="0" w:space="0" w:color="auto"/>
        <w:bottom w:val="none" w:sz="0" w:space="0" w:color="auto"/>
        <w:right w:val="none" w:sz="0" w:space="0" w:color="auto"/>
      </w:divBdr>
    </w:div>
    <w:div w:id="502011121">
      <w:bodyDiv w:val="1"/>
      <w:marLeft w:val="0"/>
      <w:marRight w:val="0"/>
      <w:marTop w:val="0"/>
      <w:marBottom w:val="0"/>
      <w:divBdr>
        <w:top w:val="none" w:sz="0" w:space="0" w:color="auto"/>
        <w:left w:val="none" w:sz="0" w:space="0" w:color="auto"/>
        <w:bottom w:val="none" w:sz="0" w:space="0" w:color="auto"/>
        <w:right w:val="none" w:sz="0" w:space="0" w:color="auto"/>
      </w:divBdr>
    </w:div>
    <w:div w:id="569460589">
      <w:bodyDiv w:val="1"/>
      <w:marLeft w:val="0"/>
      <w:marRight w:val="0"/>
      <w:marTop w:val="0"/>
      <w:marBottom w:val="0"/>
      <w:divBdr>
        <w:top w:val="none" w:sz="0" w:space="0" w:color="auto"/>
        <w:left w:val="none" w:sz="0" w:space="0" w:color="auto"/>
        <w:bottom w:val="none" w:sz="0" w:space="0" w:color="auto"/>
        <w:right w:val="none" w:sz="0" w:space="0" w:color="auto"/>
      </w:divBdr>
    </w:div>
    <w:div w:id="615530271">
      <w:bodyDiv w:val="1"/>
      <w:marLeft w:val="0"/>
      <w:marRight w:val="0"/>
      <w:marTop w:val="0"/>
      <w:marBottom w:val="0"/>
      <w:divBdr>
        <w:top w:val="none" w:sz="0" w:space="0" w:color="auto"/>
        <w:left w:val="none" w:sz="0" w:space="0" w:color="auto"/>
        <w:bottom w:val="none" w:sz="0" w:space="0" w:color="auto"/>
        <w:right w:val="none" w:sz="0" w:space="0" w:color="auto"/>
      </w:divBdr>
    </w:div>
    <w:div w:id="621036720">
      <w:bodyDiv w:val="1"/>
      <w:marLeft w:val="0"/>
      <w:marRight w:val="0"/>
      <w:marTop w:val="0"/>
      <w:marBottom w:val="0"/>
      <w:divBdr>
        <w:top w:val="none" w:sz="0" w:space="0" w:color="auto"/>
        <w:left w:val="none" w:sz="0" w:space="0" w:color="auto"/>
        <w:bottom w:val="none" w:sz="0" w:space="0" w:color="auto"/>
        <w:right w:val="none" w:sz="0" w:space="0" w:color="auto"/>
      </w:divBdr>
    </w:div>
    <w:div w:id="678971701">
      <w:bodyDiv w:val="1"/>
      <w:marLeft w:val="0"/>
      <w:marRight w:val="0"/>
      <w:marTop w:val="0"/>
      <w:marBottom w:val="0"/>
      <w:divBdr>
        <w:top w:val="none" w:sz="0" w:space="0" w:color="auto"/>
        <w:left w:val="none" w:sz="0" w:space="0" w:color="auto"/>
        <w:bottom w:val="none" w:sz="0" w:space="0" w:color="auto"/>
        <w:right w:val="none" w:sz="0" w:space="0" w:color="auto"/>
      </w:divBdr>
    </w:div>
    <w:div w:id="742679073">
      <w:bodyDiv w:val="1"/>
      <w:marLeft w:val="0"/>
      <w:marRight w:val="0"/>
      <w:marTop w:val="0"/>
      <w:marBottom w:val="0"/>
      <w:divBdr>
        <w:top w:val="none" w:sz="0" w:space="0" w:color="auto"/>
        <w:left w:val="none" w:sz="0" w:space="0" w:color="auto"/>
        <w:bottom w:val="none" w:sz="0" w:space="0" w:color="auto"/>
        <w:right w:val="none" w:sz="0" w:space="0" w:color="auto"/>
      </w:divBdr>
    </w:div>
    <w:div w:id="748695950">
      <w:bodyDiv w:val="1"/>
      <w:marLeft w:val="0"/>
      <w:marRight w:val="0"/>
      <w:marTop w:val="0"/>
      <w:marBottom w:val="0"/>
      <w:divBdr>
        <w:top w:val="none" w:sz="0" w:space="0" w:color="auto"/>
        <w:left w:val="none" w:sz="0" w:space="0" w:color="auto"/>
        <w:bottom w:val="none" w:sz="0" w:space="0" w:color="auto"/>
        <w:right w:val="none" w:sz="0" w:space="0" w:color="auto"/>
      </w:divBdr>
    </w:div>
    <w:div w:id="751396657">
      <w:bodyDiv w:val="1"/>
      <w:marLeft w:val="0"/>
      <w:marRight w:val="0"/>
      <w:marTop w:val="0"/>
      <w:marBottom w:val="0"/>
      <w:divBdr>
        <w:top w:val="none" w:sz="0" w:space="0" w:color="auto"/>
        <w:left w:val="none" w:sz="0" w:space="0" w:color="auto"/>
        <w:bottom w:val="none" w:sz="0" w:space="0" w:color="auto"/>
        <w:right w:val="none" w:sz="0" w:space="0" w:color="auto"/>
      </w:divBdr>
    </w:div>
    <w:div w:id="766192625">
      <w:bodyDiv w:val="1"/>
      <w:marLeft w:val="0"/>
      <w:marRight w:val="0"/>
      <w:marTop w:val="0"/>
      <w:marBottom w:val="0"/>
      <w:divBdr>
        <w:top w:val="none" w:sz="0" w:space="0" w:color="auto"/>
        <w:left w:val="none" w:sz="0" w:space="0" w:color="auto"/>
        <w:bottom w:val="none" w:sz="0" w:space="0" w:color="auto"/>
        <w:right w:val="none" w:sz="0" w:space="0" w:color="auto"/>
      </w:divBdr>
    </w:div>
    <w:div w:id="776677823">
      <w:bodyDiv w:val="1"/>
      <w:marLeft w:val="0"/>
      <w:marRight w:val="0"/>
      <w:marTop w:val="0"/>
      <w:marBottom w:val="0"/>
      <w:divBdr>
        <w:top w:val="none" w:sz="0" w:space="0" w:color="auto"/>
        <w:left w:val="none" w:sz="0" w:space="0" w:color="auto"/>
        <w:bottom w:val="none" w:sz="0" w:space="0" w:color="auto"/>
        <w:right w:val="none" w:sz="0" w:space="0" w:color="auto"/>
      </w:divBdr>
    </w:div>
    <w:div w:id="810170390">
      <w:bodyDiv w:val="1"/>
      <w:marLeft w:val="0"/>
      <w:marRight w:val="0"/>
      <w:marTop w:val="0"/>
      <w:marBottom w:val="0"/>
      <w:divBdr>
        <w:top w:val="none" w:sz="0" w:space="0" w:color="auto"/>
        <w:left w:val="none" w:sz="0" w:space="0" w:color="auto"/>
        <w:bottom w:val="none" w:sz="0" w:space="0" w:color="auto"/>
        <w:right w:val="none" w:sz="0" w:space="0" w:color="auto"/>
      </w:divBdr>
    </w:div>
    <w:div w:id="821853194">
      <w:bodyDiv w:val="1"/>
      <w:marLeft w:val="0"/>
      <w:marRight w:val="0"/>
      <w:marTop w:val="0"/>
      <w:marBottom w:val="0"/>
      <w:divBdr>
        <w:top w:val="none" w:sz="0" w:space="0" w:color="auto"/>
        <w:left w:val="none" w:sz="0" w:space="0" w:color="auto"/>
        <w:bottom w:val="none" w:sz="0" w:space="0" w:color="auto"/>
        <w:right w:val="none" w:sz="0" w:space="0" w:color="auto"/>
      </w:divBdr>
    </w:div>
    <w:div w:id="927618632">
      <w:bodyDiv w:val="1"/>
      <w:marLeft w:val="0"/>
      <w:marRight w:val="0"/>
      <w:marTop w:val="0"/>
      <w:marBottom w:val="0"/>
      <w:divBdr>
        <w:top w:val="none" w:sz="0" w:space="0" w:color="auto"/>
        <w:left w:val="none" w:sz="0" w:space="0" w:color="auto"/>
        <w:bottom w:val="none" w:sz="0" w:space="0" w:color="auto"/>
        <w:right w:val="none" w:sz="0" w:space="0" w:color="auto"/>
      </w:divBdr>
    </w:div>
    <w:div w:id="965156288">
      <w:bodyDiv w:val="1"/>
      <w:marLeft w:val="0"/>
      <w:marRight w:val="0"/>
      <w:marTop w:val="0"/>
      <w:marBottom w:val="0"/>
      <w:divBdr>
        <w:top w:val="none" w:sz="0" w:space="0" w:color="auto"/>
        <w:left w:val="none" w:sz="0" w:space="0" w:color="auto"/>
        <w:bottom w:val="none" w:sz="0" w:space="0" w:color="auto"/>
        <w:right w:val="none" w:sz="0" w:space="0" w:color="auto"/>
      </w:divBdr>
    </w:div>
    <w:div w:id="1002009982">
      <w:bodyDiv w:val="1"/>
      <w:marLeft w:val="0"/>
      <w:marRight w:val="0"/>
      <w:marTop w:val="0"/>
      <w:marBottom w:val="0"/>
      <w:divBdr>
        <w:top w:val="none" w:sz="0" w:space="0" w:color="auto"/>
        <w:left w:val="none" w:sz="0" w:space="0" w:color="auto"/>
        <w:bottom w:val="none" w:sz="0" w:space="0" w:color="auto"/>
        <w:right w:val="none" w:sz="0" w:space="0" w:color="auto"/>
      </w:divBdr>
    </w:div>
    <w:div w:id="1038167813">
      <w:bodyDiv w:val="1"/>
      <w:marLeft w:val="0"/>
      <w:marRight w:val="0"/>
      <w:marTop w:val="0"/>
      <w:marBottom w:val="0"/>
      <w:divBdr>
        <w:top w:val="none" w:sz="0" w:space="0" w:color="auto"/>
        <w:left w:val="none" w:sz="0" w:space="0" w:color="auto"/>
        <w:bottom w:val="none" w:sz="0" w:space="0" w:color="auto"/>
        <w:right w:val="none" w:sz="0" w:space="0" w:color="auto"/>
      </w:divBdr>
    </w:div>
    <w:div w:id="1122917327">
      <w:bodyDiv w:val="1"/>
      <w:marLeft w:val="0"/>
      <w:marRight w:val="0"/>
      <w:marTop w:val="0"/>
      <w:marBottom w:val="0"/>
      <w:divBdr>
        <w:top w:val="none" w:sz="0" w:space="0" w:color="auto"/>
        <w:left w:val="none" w:sz="0" w:space="0" w:color="auto"/>
        <w:bottom w:val="none" w:sz="0" w:space="0" w:color="auto"/>
        <w:right w:val="none" w:sz="0" w:space="0" w:color="auto"/>
      </w:divBdr>
    </w:div>
    <w:div w:id="1123306800">
      <w:bodyDiv w:val="1"/>
      <w:marLeft w:val="0"/>
      <w:marRight w:val="0"/>
      <w:marTop w:val="0"/>
      <w:marBottom w:val="0"/>
      <w:divBdr>
        <w:top w:val="none" w:sz="0" w:space="0" w:color="auto"/>
        <w:left w:val="none" w:sz="0" w:space="0" w:color="auto"/>
        <w:bottom w:val="none" w:sz="0" w:space="0" w:color="auto"/>
        <w:right w:val="none" w:sz="0" w:space="0" w:color="auto"/>
      </w:divBdr>
    </w:div>
    <w:div w:id="1166020662">
      <w:bodyDiv w:val="1"/>
      <w:marLeft w:val="0"/>
      <w:marRight w:val="0"/>
      <w:marTop w:val="0"/>
      <w:marBottom w:val="0"/>
      <w:divBdr>
        <w:top w:val="none" w:sz="0" w:space="0" w:color="auto"/>
        <w:left w:val="none" w:sz="0" w:space="0" w:color="auto"/>
        <w:bottom w:val="none" w:sz="0" w:space="0" w:color="auto"/>
        <w:right w:val="none" w:sz="0" w:space="0" w:color="auto"/>
      </w:divBdr>
    </w:div>
    <w:div w:id="1171943854">
      <w:bodyDiv w:val="1"/>
      <w:marLeft w:val="0"/>
      <w:marRight w:val="0"/>
      <w:marTop w:val="0"/>
      <w:marBottom w:val="0"/>
      <w:divBdr>
        <w:top w:val="none" w:sz="0" w:space="0" w:color="auto"/>
        <w:left w:val="none" w:sz="0" w:space="0" w:color="auto"/>
        <w:bottom w:val="none" w:sz="0" w:space="0" w:color="auto"/>
        <w:right w:val="none" w:sz="0" w:space="0" w:color="auto"/>
      </w:divBdr>
    </w:div>
    <w:div w:id="1215196028">
      <w:bodyDiv w:val="1"/>
      <w:marLeft w:val="0"/>
      <w:marRight w:val="0"/>
      <w:marTop w:val="0"/>
      <w:marBottom w:val="0"/>
      <w:divBdr>
        <w:top w:val="none" w:sz="0" w:space="0" w:color="auto"/>
        <w:left w:val="none" w:sz="0" w:space="0" w:color="auto"/>
        <w:bottom w:val="none" w:sz="0" w:space="0" w:color="auto"/>
        <w:right w:val="none" w:sz="0" w:space="0" w:color="auto"/>
      </w:divBdr>
    </w:div>
    <w:div w:id="1264805038">
      <w:bodyDiv w:val="1"/>
      <w:marLeft w:val="0"/>
      <w:marRight w:val="0"/>
      <w:marTop w:val="0"/>
      <w:marBottom w:val="0"/>
      <w:divBdr>
        <w:top w:val="none" w:sz="0" w:space="0" w:color="auto"/>
        <w:left w:val="none" w:sz="0" w:space="0" w:color="auto"/>
        <w:bottom w:val="none" w:sz="0" w:space="0" w:color="auto"/>
        <w:right w:val="none" w:sz="0" w:space="0" w:color="auto"/>
      </w:divBdr>
    </w:div>
    <w:div w:id="1349870878">
      <w:bodyDiv w:val="1"/>
      <w:marLeft w:val="0"/>
      <w:marRight w:val="0"/>
      <w:marTop w:val="0"/>
      <w:marBottom w:val="0"/>
      <w:divBdr>
        <w:top w:val="none" w:sz="0" w:space="0" w:color="auto"/>
        <w:left w:val="none" w:sz="0" w:space="0" w:color="auto"/>
        <w:bottom w:val="none" w:sz="0" w:space="0" w:color="auto"/>
        <w:right w:val="none" w:sz="0" w:space="0" w:color="auto"/>
      </w:divBdr>
    </w:div>
    <w:div w:id="1366951134">
      <w:bodyDiv w:val="1"/>
      <w:marLeft w:val="0"/>
      <w:marRight w:val="0"/>
      <w:marTop w:val="0"/>
      <w:marBottom w:val="0"/>
      <w:divBdr>
        <w:top w:val="none" w:sz="0" w:space="0" w:color="auto"/>
        <w:left w:val="none" w:sz="0" w:space="0" w:color="auto"/>
        <w:bottom w:val="none" w:sz="0" w:space="0" w:color="auto"/>
        <w:right w:val="none" w:sz="0" w:space="0" w:color="auto"/>
      </w:divBdr>
    </w:div>
    <w:div w:id="1378971781">
      <w:bodyDiv w:val="1"/>
      <w:marLeft w:val="0"/>
      <w:marRight w:val="0"/>
      <w:marTop w:val="0"/>
      <w:marBottom w:val="0"/>
      <w:divBdr>
        <w:top w:val="none" w:sz="0" w:space="0" w:color="auto"/>
        <w:left w:val="none" w:sz="0" w:space="0" w:color="auto"/>
        <w:bottom w:val="none" w:sz="0" w:space="0" w:color="auto"/>
        <w:right w:val="none" w:sz="0" w:space="0" w:color="auto"/>
      </w:divBdr>
    </w:div>
    <w:div w:id="1385177533">
      <w:bodyDiv w:val="1"/>
      <w:marLeft w:val="0"/>
      <w:marRight w:val="0"/>
      <w:marTop w:val="0"/>
      <w:marBottom w:val="0"/>
      <w:divBdr>
        <w:top w:val="none" w:sz="0" w:space="0" w:color="auto"/>
        <w:left w:val="none" w:sz="0" w:space="0" w:color="auto"/>
        <w:bottom w:val="none" w:sz="0" w:space="0" w:color="auto"/>
        <w:right w:val="none" w:sz="0" w:space="0" w:color="auto"/>
      </w:divBdr>
    </w:div>
    <w:div w:id="1394813959">
      <w:bodyDiv w:val="1"/>
      <w:marLeft w:val="0"/>
      <w:marRight w:val="0"/>
      <w:marTop w:val="0"/>
      <w:marBottom w:val="0"/>
      <w:divBdr>
        <w:top w:val="none" w:sz="0" w:space="0" w:color="auto"/>
        <w:left w:val="none" w:sz="0" w:space="0" w:color="auto"/>
        <w:bottom w:val="none" w:sz="0" w:space="0" w:color="auto"/>
        <w:right w:val="none" w:sz="0" w:space="0" w:color="auto"/>
      </w:divBdr>
    </w:div>
    <w:div w:id="1412922063">
      <w:bodyDiv w:val="1"/>
      <w:marLeft w:val="0"/>
      <w:marRight w:val="0"/>
      <w:marTop w:val="0"/>
      <w:marBottom w:val="0"/>
      <w:divBdr>
        <w:top w:val="none" w:sz="0" w:space="0" w:color="auto"/>
        <w:left w:val="none" w:sz="0" w:space="0" w:color="auto"/>
        <w:bottom w:val="none" w:sz="0" w:space="0" w:color="auto"/>
        <w:right w:val="none" w:sz="0" w:space="0" w:color="auto"/>
      </w:divBdr>
    </w:div>
    <w:div w:id="1444613234">
      <w:bodyDiv w:val="1"/>
      <w:marLeft w:val="0"/>
      <w:marRight w:val="0"/>
      <w:marTop w:val="0"/>
      <w:marBottom w:val="0"/>
      <w:divBdr>
        <w:top w:val="none" w:sz="0" w:space="0" w:color="auto"/>
        <w:left w:val="none" w:sz="0" w:space="0" w:color="auto"/>
        <w:bottom w:val="none" w:sz="0" w:space="0" w:color="auto"/>
        <w:right w:val="none" w:sz="0" w:space="0" w:color="auto"/>
      </w:divBdr>
    </w:div>
    <w:div w:id="1445348342">
      <w:bodyDiv w:val="1"/>
      <w:marLeft w:val="0"/>
      <w:marRight w:val="0"/>
      <w:marTop w:val="0"/>
      <w:marBottom w:val="0"/>
      <w:divBdr>
        <w:top w:val="none" w:sz="0" w:space="0" w:color="auto"/>
        <w:left w:val="none" w:sz="0" w:space="0" w:color="auto"/>
        <w:bottom w:val="none" w:sz="0" w:space="0" w:color="auto"/>
        <w:right w:val="none" w:sz="0" w:space="0" w:color="auto"/>
      </w:divBdr>
    </w:div>
    <w:div w:id="1483042446">
      <w:bodyDiv w:val="1"/>
      <w:marLeft w:val="0"/>
      <w:marRight w:val="0"/>
      <w:marTop w:val="0"/>
      <w:marBottom w:val="0"/>
      <w:divBdr>
        <w:top w:val="none" w:sz="0" w:space="0" w:color="auto"/>
        <w:left w:val="none" w:sz="0" w:space="0" w:color="auto"/>
        <w:bottom w:val="none" w:sz="0" w:space="0" w:color="auto"/>
        <w:right w:val="none" w:sz="0" w:space="0" w:color="auto"/>
      </w:divBdr>
    </w:div>
    <w:div w:id="1483959273">
      <w:bodyDiv w:val="1"/>
      <w:marLeft w:val="0"/>
      <w:marRight w:val="0"/>
      <w:marTop w:val="0"/>
      <w:marBottom w:val="0"/>
      <w:divBdr>
        <w:top w:val="none" w:sz="0" w:space="0" w:color="auto"/>
        <w:left w:val="none" w:sz="0" w:space="0" w:color="auto"/>
        <w:bottom w:val="none" w:sz="0" w:space="0" w:color="auto"/>
        <w:right w:val="none" w:sz="0" w:space="0" w:color="auto"/>
      </w:divBdr>
    </w:div>
    <w:div w:id="1528593523">
      <w:bodyDiv w:val="1"/>
      <w:marLeft w:val="0"/>
      <w:marRight w:val="0"/>
      <w:marTop w:val="0"/>
      <w:marBottom w:val="0"/>
      <w:divBdr>
        <w:top w:val="none" w:sz="0" w:space="0" w:color="auto"/>
        <w:left w:val="none" w:sz="0" w:space="0" w:color="auto"/>
        <w:bottom w:val="none" w:sz="0" w:space="0" w:color="auto"/>
        <w:right w:val="none" w:sz="0" w:space="0" w:color="auto"/>
      </w:divBdr>
    </w:div>
    <w:div w:id="1683164312">
      <w:bodyDiv w:val="1"/>
      <w:marLeft w:val="0"/>
      <w:marRight w:val="0"/>
      <w:marTop w:val="0"/>
      <w:marBottom w:val="0"/>
      <w:divBdr>
        <w:top w:val="none" w:sz="0" w:space="0" w:color="auto"/>
        <w:left w:val="none" w:sz="0" w:space="0" w:color="auto"/>
        <w:bottom w:val="none" w:sz="0" w:space="0" w:color="auto"/>
        <w:right w:val="none" w:sz="0" w:space="0" w:color="auto"/>
      </w:divBdr>
    </w:div>
    <w:div w:id="1701010980">
      <w:bodyDiv w:val="1"/>
      <w:marLeft w:val="0"/>
      <w:marRight w:val="0"/>
      <w:marTop w:val="0"/>
      <w:marBottom w:val="0"/>
      <w:divBdr>
        <w:top w:val="none" w:sz="0" w:space="0" w:color="auto"/>
        <w:left w:val="none" w:sz="0" w:space="0" w:color="auto"/>
        <w:bottom w:val="none" w:sz="0" w:space="0" w:color="auto"/>
        <w:right w:val="none" w:sz="0" w:space="0" w:color="auto"/>
      </w:divBdr>
    </w:div>
    <w:div w:id="1708334813">
      <w:bodyDiv w:val="1"/>
      <w:marLeft w:val="0"/>
      <w:marRight w:val="0"/>
      <w:marTop w:val="0"/>
      <w:marBottom w:val="0"/>
      <w:divBdr>
        <w:top w:val="none" w:sz="0" w:space="0" w:color="auto"/>
        <w:left w:val="none" w:sz="0" w:space="0" w:color="auto"/>
        <w:bottom w:val="none" w:sz="0" w:space="0" w:color="auto"/>
        <w:right w:val="none" w:sz="0" w:space="0" w:color="auto"/>
      </w:divBdr>
    </w:div>
    <w:div w:id="1738674240">
      <w:bodyDiv w:val="1"/>
      <w:marLeft w:val="0"/>
      <w:marRight w:val="0"/>
      <w:marTop w:val="0"/>
      <w:marBottom w:val="0"/>
      <w:divBdr>
        <w:top w:val="none" w:sz="0" w:space="0" w:color="auto"/>
        <w:left w:val="none" w:sz="0" w:space="0" w:color="auto"/>
        <w:bottom w:val="none" w:sz="0" w:space="0" w:color="auto"/>
        <w:right w:val="none" w:sz="0" w:space="0" w:color="auto"/>
      </w:divBdr>
    </w:div>
    <w:div w:id="1783456950">
      <w:bodyDiv w:val="1"/>
      <w:marLeft w:val="0"/>
      <w:marRight w:val="0"/>
      <w:marTop w:val="0"/>
      <w:marBottom w:val="0"/>
      <w:divBdr>
        <w:top w:val="none" w:sz="0" w:space="0" w:color="auto"/>
        <w:left w:val="none" w:sz="0" w:space="0" w:color="auto"/>
        <w:bottom w:val="none" w:sz="0" w:space="0" w:color="auto"/>
        <w:right w:val="none" w:sz="0" w:space="0" w:color="auto"/>
      </w:divBdr>
    </w:div>
    <w:div w:id="1828015785">
      <w:bodyDiv w:val="1"/>
      <w:marLeft w:val="0"/>
      <w:marRight w:val="0"/>
      <w:marTop w:val="0"/>
      <w:marBottom w:val="0"/>
      <w:divBdr>
        <w:top w:val="none" w:sz="0" w:space="0" w:color="auto"/>
        <w:left w:val="none" w:sz="0" w:space="0" w:color="auto"/>
        <w:bottom w:val="none" w:sz="0" w:space="0" w:color="auto"/>
        <w:right w:val="none" w:sz="0" w:space="0" w:color="auto"/>
      </w:divBdr>
    </w:div>
    <w:div w:id="1828130559">
      <w:bodyDiv w:val="1"/>
      <w:marLeft w:val="0"/>
      <w:marRight w:val="0"/>
      <w:marTop w:val="0"/>
      <w:marBottom w:val="0"/>
      <w:divBdr>
        <w:top w:val="none" w:sz="0" w:space="0" w:color="auto"/>
        <w:left w:val="none" w:sz="0" w:space="0" w:color="auto"/>
        <w:bottom w:val="none" w:sz="0" w:space="0" w:color="auto"/>
        <w:right w:val="none" w:sz="0" w:space="0" w:color="auto"/>
      </w:divBdr>
    </w:div>
    <w:div w:id="1885560799">
      <w:bodyDiv w:val="1"/>
      <w:marLeft w:val="0"/>
      <w:marRight w:val="0"/>
      <w:marTop w:val="0"/>
      <w:marBottom w:val="0"/>
      <w:divBdr>
        <w:top w:val="none" w:sz="0" w:space="0" w:color="auto"/>
        <w:left w:val="none" w:sz="0" w:space="0" w:color="auto"/>
        <w:bottom w:val="none" w:sz="0" w:space="0" w:color="auto"/>
        <w:right w:val="none" w:sz="0" w:space="0" w:color="auto"/>
      </w:divBdr>
    </w:div>
    <w:div w:id="1957173665">
      <w:bodyDiv w:val="1"/>
      <w:marLeft w:val="0"/>
      <w:marRight w:val="0"/>
      <w:marTop w:val="0"/>
      <w:marBottom w:val="0"/>
      <w:divBdr>
        <w:top w:val="none" w:sz="0" w:space="0" w:color="auto"/>
        <w:left w:val="none" w:sz="0" w:space="0" w:color="auto"/>
        <w:bottom w:val="none" w:sz="0" w:space="0" w:color="auto"/>
        <w:right w:val="none" w:sz="0" w:space="0" w:color="auto"/>
      </w:divBdr>
    </w:div>
    <w:div w:id="1968318878">
      <w:bodyDiv w:val="1"/>
      <w:marLeft w:val="0"/>
      <w:marRight w:val="0"/>
      <w:marTop w:val="0"/>
      <w:marBottom w:val="0"/>
      <w:divBdr>
        <w:top w:val="none" w:sz="0" w:space="0" w:color="auto"/>
        <w:left w:val="none" w:sz="0" w:space="0" w:color="auto"/>
        <w:bottom w:val="none" w:sz="0" w:space="0" w:color="auto"/>
        <w:right w:val="none" w:sz="0" w:space="0" w:color="auto"/>
      </w:divBdr>
    </w:div>
    <w:div w:id="2010326775">
      <w:bodyDiv w:val="1"/>
      <w:marLeft w:val="0"/>
      <w:marRight w:val="0"/>
      <w:marTop w:val="0"/>
      <w:marBottom w:val="0"/>
      <w:divBdr>
        <w:top w:val="none" w:sz="0" w:space="0" w:color="auto"/>
        <w:left w:val="none" w:sz="0" w:space="0" w:color="auto"/>
        <w:bottom w:val="none" w:sz="0" w:space="0" w:color="auto"/>
        <w:right w:val="none" w:sz="0" w:space="0" w:color="auto"/>
      </w:divBdr>
    </w:div>
    <w:div w:id="2014138804">
      <w:bodyDiv w:val="1"/>
      <w:marLeft w:val="0"/>
      <w:marRight w:val="0"/>
      <w:marTop w:val="0"/>
      <w:marBottom w:val="0"/>
      <w:divBdr>
        <w:top w:val="none" w:sz="0" w:space="0" w:color="auto"/>
        <w:left w:val="none" w:sz="0" w:space="0" w:color="auto"/>
        <w:bottom w:val="none" w:sz="0" w:space="0" w:color="auto"/>
        <w:right w:val="none" w:sz="0" w:space="0" w:color="auto"/>
      </w:divBdr>
    </w:div>
    <w:div w:id="2031056834">
      <w:bodyDiv w:val="1"/>
      <w:marLeft w:val="0"/>
      <w:marRight w:val="0"/>
      <w:marTop w:val="0"/>
      <w:marBottom w:val="0"/>
      <w:divBdr>
        <w:top w:val="none" w:sz="0" w:space="0" w:color="auto"/>
        <w:left w:val="none" w:sz="0" w:space="0" w:color="auto"/>
        <w:bottom w:val="none" w:sz="0" w:space="0" w:color="auto"/>
        <w:right w:val="none" w:sz="0" w:space="0" w:color="auto"/>
      </w:divBdr>
    </w:div>
    <w:div w:id="2036618321">
      <w:bodyDiv w:val="1"/>
      <w:marLeft w:val="0"/>
      <w:marRight w:val="0"/>
      <w:marTop w:val="0"/>
      <w:marBottom w:val="0"/>
      <w:divBdr>
        <w:top w:val="none" w:sz="0" w:space="0" w:color="auto"/>
        <w:left w:val="none" w:sz="0" w:space="0" w:color="auto"/>
        <w:bottom w:val="none" w:sz="0" w:space="0" w:color="auto"/>
        <w:right w:val="none" w:sz="0" w:space="0" w:color="auto"/>
      </w:divBdr>
    </w:div>
    <w:div w:id="2053066895">
      <w:bodyDiv w:val="1"/>
      <w:marLeft w:val="0"/>
      <w:marRight w:val="0"/>
      <w:marTop w:val="0"/>
      <w:marBottom w:val="0"/>
      <w:divBdr>
        <w:top w:val="none" w:sz="0" w:space="0" w:color="auto"/>
        <w:left w:val="none" w:sz="0" w:space="0" w:color="auto"/>
        <w:bottom w:val="none" w:sz="0" w:space="0" w:color="auto"/>
        <w:right w:val="none" w:sz="0" w:space="0" w:color="auto"/>
      </w:divBdr>
    </w:div>
    <w:div w:id="2056807909">
      <w:bodyDiv w:val="1"/>
      <w:marLeft w:val="0"/>
      <w:marRight w:val="0"/>
      <w:marTop w:val="0"/>
      <w:marBottom w:val="0"/>
      <w:divBdr>
        <w:top w:val="none" w:sz="0" w:space="0" w:color="auto"/>
        <w:left w:val="none" w:sz="0" w:space="0" w:color="auto"/>
        <w:bottom w:val="none" w:sz="0" w:space="0" w:color="auto"/>
        <w:right w:val="none" w:sz="0" w:space="0" w:color="auto"/>
      </w:divBdr>
    </w:div>
    <w:div w:id="2088532896">
      <w:bodyDiv w:val="1"/>
      <w:marLeft w:val="0"/>
      <w:marRight w:val="0"/>
      <w:marTop w:val="0"/>
      <w:marBottom w:val="0"/>
      <w:divBdr>
        <w:top w:val="none" w:sz="0" w:space="0" w:color="auto"/>
        <w:left w:val="none" w:sz="0" w:space="0" w:color="auto"/>
        <w:bottom w:val="none" w:sz="0" w:space="0" w:color="auto"/>
        <w:right w:val="none" w:sz="0" w:space="0" w:color="auto"/>
      </w:divBdr>
    </w:div>
    <w:div w:id="2090613371">
      <w:bodyDiv w:val="1"/>
      <w:marLeft w:val="0"/>
      <w:marRight w:val="0"/>
      <w:marTop w:val="0"/>
      <w:marBottom w:val="0"/>
      <w:divBdr>
        <w:top w:val="none" w:sz="0" w:space="0" w:color="auto"/>
        <w:left w:val="none" w:sz="0" w:space="0" w:color="auto"/>
        <w:bottom w:val="none" w:sz="0" w:space="0" w:color="auto"/>
        <w:right w:val="none" w:sz="0" w:space="0" w:color="auto"/>
      </w:divBdr>
    </w:div>
    <w:div w:id="2096438964">
      <w:bodyDiv w:val="1"/>
      <w:marLeft w:val="0"/>
      <w:marRight w:val="0"/>
      <w:marTop w:val="0"/>
      <w:marBottom w:val="0"/>
      <w:divBdr>
        <w:top w:val="none" w:sz="0" w:space="0" w:color="auto"/>
        <w:left w:val="none" w:sz="0" w:space="0" w:color="auto"/>
        <w:bottom w:val="none" w:sz="0" w:space="0" w:color="auto"/>
        <w:right w:val="none" w:sz="0" w:space="0" w:color="auto"/>
      </w:divBdr>
    </w:div>
    <w:div w:id="2124179406">
      <w:bodyDiv w:val="1"/>
      <w:marLeft w:val="0"/>
      <w:marRight w:val="0"/>
      <w:marTop w:val="0"/>
      <w:marBottom w:val="0"/>
      <w:divBdr>
        <w:top w:val="none" w:sz="0" w:space="0" w:color="auto"/>
        <w:left w:val="none" w:sz="0" w:space="0" w:color="auto"/>
        <w:bottom w:val="none" w:sz="0" w:space="0" w:color="auto"/>
        <w:right w:val="none" w:sz="0" w:space="0" w:color="auto"/>
      </w:divBdr>
    </w:div>
    <w:div w:id="2133552650">
      <w:bodyDiv w:val="1"/>
      <w:marLeft w:val="0"/>
      <w:marRight w:val="0"/>
      <w:marTop w:val="0"/>
      <w:marBottom w:val="0"/>
      <w:divBdr>
        <w:top w:val="none" w:sz="0" w:space="0" w:color="auto"/>
        <w:left w:val="none" w:sz="0" w:space="0" w:color="auto"/>
        <w:bottom w:val="none" w:sz="0" w:space="0" w:color="auto"/>
        <w:right w:val="none" w:sz="0" w:space="0" w:color="auto"/>
      </w:divBdr>
    </w:div>
    <w:div w:id="2140873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ulia\AppData\Local\Temp\7f9afd87-d3d7-4908-8c29-a82822943382_0596_0002-ccl-resource_document%20Folder.zip.382\0596_0002-ccl-resource_document%20Folder\CCL-Resource_document.dotx" TargetMode="External"/></Relationships>
</file>

<file path=word/theme/theme1.xml><?xml version="1.0" encoding="utf-8"?>
<a:theme xmlns:a="http://schemas.openxmlformats.org/drawingml/2006/main" name="Office Theme">
  <a:themeElements>
    <a:clrScheme name="Custom 1">
      <a:dk1>
        <a:srgbClr val="102038"/>
      </a:dk1>
      <a:lt1>
        <a:srgbClr val="FFFFFF"/>
      </a:lt1>
      <a:dk2>
        <a:srgbClr val="314673"/>
      </a:dk2>
      <a:lt2>
        <a:srgbClr val="FFFFFF"/>
      </a:lt2>
      <a:accent1>
        <a:srgbClr val="314673"/>
      </a:accent1>
      <a:accent2>
        <a:srgbClr val="005B81"/>
      </a:accent2>
      <a:accent3>
        <a:srgbClr val="27AAE1"/>
      </a:accent3>
      <a:accent4>
        <a:srgbClr val="37B7B1"/>
      </a:accent4>
      <a:accent5>
        <a:srgbClr val="007771"/>
      </a:accent5>
      <a:accent6>
        <a:srgbClr val="D7DF28"/>
      </a:accent6>
      <a:hlink>
        <a:srgbClr val="314673"/>
      </a:hlink>
      <a:folHlink>
        <a:srgbClr val="314673"/>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DC2E1F-C8D3-48CF-A075-4B0F1980D3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CCL-Resource_document</Template>
  <TotalTime>33</TotalTime>
  <Pages>10</Pages>
  <Words>2071</Words>
  <Characters>11811</Characters>
  <Application>Microsoft Office Word</Application>
  <DocSecurity>0</DocSecurity>
  <Lines>98</Lines>
  <Paragraphs>27</Paragraphs>
  <ScaleCrop>false</ScaleCrop>
  <Company/>
  <LinksUpToDate>false</LinksUpToDate>
  <CharactersWithSpaces>13855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dc:creator>
  <cp:keywords/>
  <dc:description/>
  <cp:lastModifiedBy>Yifat Machnai</cp:lastModifiedBy>
  <cp:revision>23</cp:revision>
  <dcterms:created xsi:type="dcterms:W3CDTF">2025-05-21T19:28:00Z</dcterms:created>
  <dcterms:modified xsi:type="dcterms:W3CDTF">2026-02-18T23:00:00Z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bf36383a-41b9-4c28-bed6-a7c3e1693f7e</vt:lpwstr>
  </property>
</Properties>
</file>